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3B7E8F" w14:textId="77777777" w:rsidR="001F4DFD" w:rsidRDefault="00DE23FB" w:rsidP="00DE23FB">
      <w:pPr>
        <w:rPr>
          <w:b/>
          <w:sz w:val="32"/>
          <w:lang w:val="en-US"/>
        </w:rPr>
      </w:pPr>
      <w:r w:rsidRPr="001F4DFD">
        <w:rPr>
          <w:b/>
          <w:sz w:val="32"/>
          <w:lang w:val="en-US"/>
        </w:rPr>
        <w:t xml:space="preserve">The North Sea region after the Black Death: </w:t>
      </w:r>
    </w:p>
    <w:p w14:paraId="75730A0A" w14:textId="77777777" w:rsidR="00DE23FB" w:rsidRPr="001F4DFD" w:rsidRDefault="00DE23FB" w:rsidP="00DE23FB">
      <w:pPr>
        <w:rPr>
          <w:b/>
          <w:i/>
          <w:sz w:val="32"/>
          <w:lang w:val="en-US"/>
        </w:rPr>
      </w:pPr>
      <w:r w:rsidRPr="001F4DFD">
        <w:rPr>
          <w:b/>
          <w:i/>
          <w:sz w:val="32"/>
          <w:lang w:val="en-US"/>
        </w:rPr>
        <w:t xml:space="preserve">recession, stagnation or golden age? </w:t>
      </w:r>
    </w:p>
    <w:p w14:paraId="59551685" w14:textId="77777777" w:rsidR="00DE23FB" w:rsidRDefault="00DE23FB" w:rsidP="00DE23FB">
      <w:pPr>
        <w:rPr>
          <w:lang w:val="en-US"/>
        </w:rPr>
      </w:pPr>
      <w:r>
        <w:rPr>
          <w:lang w:val="en-US"/>
        </w:rPr>
        <w:t>Research seminar with Bruce Campbell (Queen’s University Belfast)</w:t>
      </w:r>
      <w:r w:rsidR="009023EB">
        <w:rPr>
          <w:lang w:val="en-US"/>
        </w:rPr>
        <w:t xml:space="preserve">, organized by the Antwerp Centre for Urban History. </w:t>
      </w:r>
    </w:p>
    <w:p w14:paraId="304DD3F2" w14:textId="63EABE39" w:rsidR="001F4DFD" w:rsidRDefault="00F6379C" w:rsidP="001F4DFD">
      <w:pPr>
        <w:rPr>
          <w:b/>
          <w:lang w:val="en-US"/>
        </w:rPr>
      </w:pPr>
      <w:r>
        <w:rPr>
          <w:b/>
          <w:lang w:val="en-US"/>
        </w:rPr>
        <w:t>Antwerp, Monday 19</w:t>
      </w:r>
      <w:r w:rsidRPr="00F6379C">
        <w:rPr>
          <w:b/>
          <w:vertAlign w:val="superscript"/>
          <w:lang w:val="en-US"/>
        </w:rPr>
        <w:t>th</w:t>
      </w:r>
      <w:r>
        <w:rPr>
          <w:b/>
          <w:lang w:val="en-US"/>
        </w:rPr>
        <w:t xml:space="preserve"> of March 2018, 15:00-17:30</w:t>
      </w:r>
      <w:r w:rsidR="00912A49">
        <w:rPr>
          <w:b/>
          <w:lang w:val="en-US"/>
        </w:rPr>
        <w:t xml:space="preserve"> </w:t>
      </w:r>
    </w:p>
    <w:p w14:paraId="263CA187" w14:textId="6270D75F" w:rsidR="00912A49" w:rsidRPr="001F4DFD" w:rsidRDefault="0073051C" w:rsidP="00912A49">
      <w:pPr>
        <w:rPr>
          <w:color w:val="1F497D"/>
        </w:rPr>
      </w:pPr>
      <w:r>
        <w:t xml:space="preserve">Venue? </w:t>
      </w:r>
      <w:r w:rsidR="00912A49">
        <w:t xml:space="preserve">UAntwerpen, </w:t>
      </w:r>
      <w:r w:rsidR="00912A49" w:rsidRPr="00912A49">
        <w:rPr>
          <w:b/>
        </w:rPr>
        <w:t xml:space="preserve">Meerminne, M003 </w:t>
      </w:r>
      <w:r w:rsidR="00912A49">
        <w:t>(</w:t>
      </w:r>
      <w:hyperlink r:id="rId5" w:history="1">
        <w:r w:rsidR="00912A49" w:rsidRPr="00F6379C">
          <w:rPr>
            <w:rStyle w:val="Hyperlink"/>
          </w:rPr>
          <w:t>https://www.uantwerpen.be/images/uantwerpen/container1161/files/CST_17_NED.pdf</w:t>
        </w:r>
      </w:hyperlink>
    </w:p>
    <w:p w14:paraId="34C8A668" w14:textId="0139D25C" w:rsidR="001F4DFD" w:rsidRPr="00912A49" w:rsidRDefault="001F4DFD" w:rsidP="001F4DFD"/>
    <w:p w14:paraId="10A4C62A" w14:textId="5F3512F0" w:rsidR="00F6379C" w:rsidRPr="00466990" w:rsidRDefault="00466990" w:rsidP="001F4DFD">
      <w:pPr>
        <w:jc w:val="both"/>
        <w:rPr>
          <w:b/>
          <w:lang w:val="en-US"/>
        </w:rPr>
      </w:pPr>
      <w:r>
        <w:rPr>
          <w:noProof/>
          <w:color w:val="0000FF"/>
          <w:lang w:val="en-US"/>
        </w:rPr>
        <w:drawing>
          <wp:anchor distT="0" distB="0" distL="114300" distR="114300" simplePos="0" relativeHeight="251656704" behindDoc="0" locked="0" layoutInCell="1" allowOverlap="0" wp14:anchorId="6F5249AB" wp14:editId="334E10F4">
            <wp:simplePos x="0" y="0"/>
            <wp:positionH relativeFrom="margin">
              <wp:posOffset>4022725</wp:posOffset>
            </wp:positionH>
            <wp:positionV relativeFrom="paragraph">
              <wp:posOffset>2159635</wp:posOffset>
            </wp:positionV>
            <wp:extent cx="1577975" cy="2377440"/>
            <wp:effectExtent l="0" t="0" r="3175" b="3810"/>
            <wp:wrapThrough wrapText="bothSides">
              <wp:wrapPolygon edited="0">
                <wp:start x="0" y="0"/>
                <wp:lineTo x="0" y="21462"/>
                <wp:lineTo x="21383" y="21462"/>
                <wp:lineTo x="21383" y="0"/>
                <wp:lineTo x="0" y="0"/>
              </wp:wrapPolygon>
            </wp:wrapThrough>
            <wp:docPr id="1" name="Afbeelding 1" descr="Afbeeldingsresultaat">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a:hlinkClick r:id="rId6"/>
                    </pic:cNvPr>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77975" cy="23774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color w:val="0000FF"/>
          <w:lang w:val="en-US"/>
        </w:rPr>
        <w:drawing>
          <wp:anchor distT="0" distB="0" distL="114300" distR="114300" simplePos="0" relativeHeight="251658752" behindDoc="0" locked="0" layoutInCell="1" allowOverlap="1" wp14:anchorId="07956C65" wp14:editId="6B69E0E7">
            <wp:simplePos x="0" y="0"/>
            <wp:positionH relativeFrom="margin">
              <wp:posOffset>-635</wp:posOffset>
            </wp:positionH>
            <wp:positionV relativeFrom="paragraph">
              <wp:posOffset>69215</wp:posOffset>
            </wp:positionV>
            <wp:extent cx="1623060" cy="1969135"/>
            <wp:effectExtent l="0" t="0" r="0" b="0"/>
            <wp:wrapThrough wrapText="bothSides">
              <wp:wrapPolygon edited="0">
                <wp:start x="0" y="0"/>
                <wp:lineTo x="0" y="21314"/>
                <wp:lineTo x="21296" y="21314"/>
                <wp:lineTo x="21296" y="0"/>
                <wp:lineTo x="0" y="0"/>
              </wp:wrapPolygon>
            </wp:wrapThrough>
            <wp:docPr id="2" name="Afbeelding 2" descr="Afbeeldingsresultaat voor campbell bruce belfast">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Afbeeldingsresultaat voor campbell bruce belfast">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623060" cy="19691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379C">
        <w:rPr>
          <w:lang w:val="en-US"/>
        </w:rPr>
        <w:t xml:space="preserve">With </w:t>
      </w:r>
      <w:r w:rsidR="00F6379C" w:rsidRPr="00F6379C">
        <w:rPr>
          <w:i/>
          <w:lang w:val="en-US"/>
        </w:rPr>
        <w:t xml:space="preserve">The Great Transition. Climate, Disease and Society in the Late Medieval World </w:t>
      </w:r>
      <w:r w:rsidR="00F6379C" w:rsidRPr="00F6379C">
        <w:rPr>
          <w:lang w:val="en-US"/>
        </w:rPr>
        <w:t>(CUP, 2016),</w:t>
      </w:r>
      <w:r w:rsidR="00F6379C" w:rsidRPr="00F6379C">
        <w:rPr>
          <w:i/>
          <w:lang w:val="en-US"/>
        </w:rPr>
        <w:t xml:space="preserve"> </w:t>
      </w:r>
      <w:r w:rsidR="00F6379C">
        <w:rPr>
          <w:lang w:val="en-US"/>
        </w:rPr>
        <w:t xml:space="preserve">Bruce Campbell has rewritten the history of both the Black Death and the European economy in the later Middle Ages. </w:t>
      </w:r>
      <w:r w:rsidR="008B3B61">
        <w:rPr>
          <w:lang w:val="en-US"/>
        </w:rPr>
        <w:t xml:space="preserve">After the </w:t>
      </w:r>
      <w:r w:rsidR="008B3B61" w:rsidRPr="008B3B61">
        <w:rPr>
          <w:i/>
          <w:lang w:val="en-US"/>
        </w:rPr>
        <w:t>Great Transition</w:t>
      </w:r>
      <w:r w:rsidR="008B3B61">
        <w:rPr>
          <w:lang w:val="en-US"/>
        </w:rPr>
        <w:t xml:space="preserve"> the economic history of the pre-industrial world can no longer be </w:t>
      </w:r>
      <w:r w:rsidR="00D63C61">
        <w:rPr>
          <w:lang w:val="en-US"/>
        </w:rPr>
        <w:t xml:space="preserve">told </w:t>
      </w:r>
      <w:r w:rsidR="008B3B61">
        <w:rPr>
          <w:lang w:val="en-US"/>
        </w:rPr>
        <w:t xml:space="preserve">without taking into account climate and ecology. The Great Transition also </w:t>
      </w:r>
      <w:r w:rsidR="00D63C61" w:rsidRPr="00466990">
        <w:rPr>
          <w:lang w:val="en-US"/>
        </w:rPr>
        <w:t xml:space="preserve">fundamentally </w:t>
      </w:r>
      <w:r w:rsidR="008B3B61" w:rsidRPr="00466990">
        <w:rPr>
          <w:lang w:val="en-US"/>
        </w:rPr>
        <w:t xml:space="preserve">challenges our </w:t>
      </w:r>
      <w:r w:rsidR="00D63C61" w:rsidRPr="00466990">
        <w:rPr>
          <w:lang w:val="en-US"/>
        </w:rPr>
        <w:t>view of post-Black Death Europe: once the tipping point of the 1340s had been passed, Europe gradually found itself in conditions which no longer resembled the world of growth and expansion of the 12</w:t>
      </w:r>
      <w:r w:rsidR="00D63C61" w:rsidRPr="00466990">
        <w:rPr>
          <w:vertAlign w:val="superscript"/>
          <w:lang w:val="en-US"/>
        </w:rPr>
        <w:t>th</w:t>
      </w:r>
      <w:r w:rsidR="00D63C61" w:rsidRPr="00466990">
        <w:rPr>
          <w:lang w:val="en-US"/>
        </w:rPr>
        <w:t xml:space="preserve"> and 13</w:t>
      </w:r>
      <w:r w:rsidR="00D63C61" w:rsidRPr="00466990">
        <w:rPr>
          <w:vertAlign w:val="superscript"/>
          <w:lang w:val="en-US"/>
        </w:rPr>
        <w:t>th</w:t>
      </w:r>
      <w:r w:rsidR="00D63C61" w:rsidRPr="00466990">
        <w:rPr>
          <w:lang w:val="en-US"/>
        </w:rPr>
        <w:t xml:space="preserve"> centuries. Instead repeated plague outbreak</w:t>
      </w:r>
      <w:r w:rsidR="00EC5DC3" w:rsidRPr="00466990">
        <w:rPr>
          <w:lang w:val="en-US"/>
        </w:rPr>
        <w:t>s</w:t>
      </w:r>
      <w:r w:rsidR="00D63C61" w:rsidRPr="00466990">
        <w:rPr>
          <w:lang w:val="en-US"/>
        </w:rPr>
        <w:t xml:space="preserve">, demographic contraction, </w:t>
      </w:r>
      <w:r w:rsidR="00EC5DC3" w:rsidRPr="00466990">
        <w:rPr>
          <w:lang w:val="en-US"/>
        </w:rPr>
        <w:t xml:space="preserve">bullion famine, </w:t>
      </w:r>
      <w:r w:rsidR="00D63C61" w:rsidRPr="00466990">
        <w:rPr>
          <w:lang w:val="en-US"/>
        </w:rPr>
        <w:t>economic depression and commercial isolation characterized Europe between c. 1390 and c. 1490. For historians of the ‘Burgundian’ Low Countries, this might be a rather ‘shocking’ perspective. While not dismissing the crisis of the Later Middle Ages all together</w:t>
      </w:r>
      <w:r w:rsidR="009023EB" w:rsidRPr="00466990">
        <w:rPr>
          <w:lang w:val="en-US"/>
        </w:rPr>
        <w:t xml:space="preserve">, </w:t>
      </w:r>
      <w:r w:rsidR="00D63C61" w:rsidRPr="00466990">
        <w:rPr>
          <w:lang w:val="en-US"/>
        </w:rPr>
        <w:t xml:space="preserve">historians of the Low Countries </w:t>
      </w:r>
      <w:r w:rsidR="009023EB" w:rsidRPr="00466990">
        <w:rPr>
          <w:lang w:val="en-US"/>
        </w:rPr>
        <w:t xml:space="preserve">often </w:t>
      </w:r>
      <w:r w:rsidR="00D63C61" w:rsidRPr="00466990">
        <w:rPr>
          <w:lang w:val="en-US"/>
        </w:rPr>
        <w:t xml:space="preserve">tend to focus on the </w:t>
      </w:r>
      <w:r w:rsidR="009023EB" w:rsidRPr="00466990">
        <w:rPr>
          <w:lang w:val="en-US"/>
        </w:rPr>
        <w:t xml:space="preserve">persistent </w:t>
      </w:r>
      <w:r w:rsidR="009023EB" w:rsidRPr="00466990">
        <w:rPr>
          <w:i/>
          <w:lang w:val="en-US"/>
        </w:rPr>
        <w:t>urban</w:t>
      </w:r>
      <w:r w:rsidR="009023EB" w:rsidRPr="00466990">
        <w:rPr>
          <w:lang w:val="en-US"/>
        </w:rPr>
        <w:t xml:space="preserve"> economic, political and cultural dynamics of this period. Did the urban Low Countries escape the ‘systemic changes’ of the Later Middle Ages? Or, were they rather the exception to the rule, an island of ‘prosperity amidst adversity’</w:t>
      </w:r>
      <w:r w:rsidR="001F4DFD" w:rsidRPr="00466990">
        <w:rPr>
          <w:lang w:val="en-US"/>
        </w:rPr>
        <w:t>? Or do we have to reassert the scale and depth of</w:t>
      </w:r>
      <w:r w:rsidR="009023EB" w:rsidRPr="00466990">
        <w:rPr>
          <w:lang w:val="en-US"/>
        </w:rPr>
        <w:t xml:space="preserve"> economic contraction and </w:t>
      </w:r>
      <w:r w:rsidR="001F4DFD" w:rsidRPr="00466990">
        <w:rPr>
          <w:lang w:val="en-US"/>
        </w:rPr>
        <w:t xml:space="preserve">declining employment in the Later Middle Ages, even in the core regions of the Low Countries? </w:t>
      </w:r>
    </w:p>
    <w:p w14:paraId="1C52FFB1" w14:textId="77777777" w:rsidR="00D63C61" w:rsidRDefault="00D63C61" w:rsidP="001F4DFD">
      <w:pPr>
        <w:jc w:val="both"/>
        <w:rPr>
          <w:lang w:val="en-US"/>
        </w:rPr>
      </w:pPr>
      <w:r w:rsidRPr="00466990">
        <w:rPr>
          <w:lang w:val="en-US"/>
        </w:rPr>
        <w:t xml:space="preserve">In this </w:t>
      </w:r>
      <w:r w:rsidR="001F4DFD" w:rsidRPr="00466990">
        <w:rPr>
          <w:lang w:val="en-US"/>
        </w:rPr>
        <w:t xml:space="preserve">afternoon </w:t>
      </w:r>
      <w:r w:rsidRPr="00466990">
        <w:rPr>
          <w:lang w:val="en-US"/>
        </w:rPr>
        <w:t xml:space="preserve">seminar, Bruce Campbell </w:t>
      </w:r>
      <w:r w:rsidR="00EC5DC3" w:rsidRPr="00466990">
        <w:rPr>
          <w:lang w:val="en-US"/>
        </w:rPr>
        <w:t xml:space="preserve">presents recent estimates of English GDP per head, daily real wage rates of men and women and annual earnings. These </w:t>
      </w:r>
      <w:r w:rsidRPr="00466990">
        <w:rPr>
          <w:lang w:val="en-US"/>
        </w:rPr>
        <w:t xml:space="preserve">invite us to rethink the transformation of labour after the </w:t>
      </w:r>
      <w:r w:rsidR="009023EB" w:rsidRPr="00466990">
        <w:rPr>
          <w:lang w:val="en-US"/>
        </w:rPr>
        <w:t xml:space="preserve">Black Death, starting from debates on the so-called Golden Age of Labour, declining employment and </w:t>
      </w:r>
      <w:r w:rsidR="00EC5DC3" w:rsidRPr="00466990">
        <w:rPr>
          <w:lang w:val="en-US"/>
        </w:rPr>
        <w:t xml:space="preserve">a growing </w:t>
      </w:r>
      <w:r w:rsidR="009023EB" w:rsidRPr="00466990">
        <w:rPr>
          <w:lang w:val="en-US"/>
        </w:rPr>
        <w:t>leisure preference. His presentation will be followed by two papers on the Low Countries.</w:t>
      </w:r>
      <w:r w:rsidR="009023EB">
        <w:rPr>
          <w:lang w:val="en-US"/>
        </w:rPr>
        <w:t xml:space="preserve"> </w:t>
      </w:r>
      <w:r>
        <w:rPr>
          <w:lang w:val="en-US"/>
        </w:rPr>
        <w:t xml:space="preserve">  </w:t>
      </w:r>
    </w:p>
    <w:p w14:paraId="3727F940" w14:textId="77777777" w:rsidR="001F4DFD" w:rsidRDefault="001F4DFD">
      <w:pPr>
        <w:rPr>
          <w:b/>
          <w:lang w:val="en-US"/>
        </w:rPr>
      </w:pPr>
    </w:p>
    <w:p w14:paraId="1391DED3" w14:textId="77777777" w:rsidR="001F4DFD" w:rsidRDefault="001F4DFD">
      <w:pPr>
        <w:rPr>
          <w:b/>
          <w:lang w:val="en-US"/>
        </w:rPr>
      </w:pPr>
    </w:p>
    <w:p w14:paraId="5E1DFE92" w14:textId="77777777" w:rsidR="001F4DFD" w:rsidRDefault="001F4DFD">
      <w:pPr>
        <w:rPr>
          <w:b/>
          <w:lang w:val="en-US"/>
        </w:rPr>
      </w:pPr>
    </w:p>
    <w:p w14:paraId="3FBC108A" w14:textId="77777777" w:rsidR="001F4DFD" w:rsidRDefault="001F4DFD">
      <w:pPr>
        <w:rPr>
          <w:b/>
          <w:lang w:val="en-US"/>
        </w:rPr>
      </w:pPr>
    </w:p>
    <w:p w14:paraId="2CD34E62" w14:textId="77777777" w:rsidR="001F4DFD" w:rsidRDefault="001F4DFD">
      <w:pPr>
        <w:rPr>
          <w:b/>
          <w:lang w:val="en-US"/>
        </w:rPr>
      </w:pPr>
    </w:p>
    <w:p w14:paraId="4172CDAF" w14:textId="77777777" w:rsidR="001F4DFD" w:rsidRDefault="001F4DFD">
      <w:pPr>
        <w:rPr>
          <w:b/>
          <w:lang w:val="en-US"/>
        </w:rPr>
      </w:pPr>
    </w:p>
    <w:p w14:paraId="6C49825F" w14:textId="7B2367FE" w:rsidR="00DE23FB" w:rsidRPr="00912A49" w:rsidRDefault="00F6379C" w:rsidP="00912A49">
      <w:pPr>
        <w:pStyle w:val="ListParagraph"/>
        <w:numPr>
          <w:ilvl w:val="0"/>
          <w:numId w:val="2"/>
        </w:numPr>
        <w:rPr>
          <w:b/>
          <w:lang w:val="en-US"/>
        </w:rPr>
      </w:pPr>
      <w:r w:rsidRPr="00912A49">
        <w:rPr>
          <w:b/>
          <w:lang w:val="en-US"/>
        </w:rPr>
        <w:t xml:space="preserve"> </w:t>
      </w:r>
      <w:bookmarkStart w:id="0" w:name="_GoBack"/>
      <w:r w:rsidRPr="00912A49">
        <w:rPr>
          <w:b/>
          <w:lang w:val="en-US"/>
        </w:rPr>
        <w:t>Monday 19</w:t>
      </w:r>
      <w:r w:rsidRPr="00912A49">
        <w:rPr>
          <w:b/>
          <w:vertAlign w:val="superscript"/>
          <w:lang w:val="en-US"/>
        </w:rPr>
        <w:t>th</w:t>
      </w:r>
      <w:r w:rsidRPr="00912A49">
        <w:rPr>
          <w:b/>
          <w:lang w:val="en-US"/>
        </w:rPr>
        <w:t xml:space="preserve"> March 2018</w:t>
      </w:r>
      <w:r w:rsidR="009023EB" w:rsidRPr="00912A49">
        <w:rPr>
          <w:b/>
          <w:lang w:val="en-US"/>
        </w:rPr>
        <w:t>, 15:00-17:30 M003</w:t>
      </w:r>
    </w:p>
    <w:p w14:paraId="5B1B6182" w14:textId="77777777" w:rsidR="007B7A0A" w:rsidRPr="00466990" w:rsidRDefault="007B7A0A">
      <w:pPr>
        <w:rPr>
          <w:lang w:val="en-US"/>
        </w:rPr>
      </w:pPr>
    </w:p>
    <w:p w14:paraId="4478A0C0" w14:textId="77777777" w:rsidR="00DE23FB" w:rsidRPr="00466990" w:rsidRDefault="00DE23FB">
      <w:pPr>
        <w:rPr>
          <w:lang w:val="en-US"/>
        </w:rPr>
      </w:pPr>
      <w:r w:rsidRPr="00466990">
        <w:rPr>
          <w:lang w:val="en-US"/>
        </w:rPr>
        <w:t xml:space="preserve">15:00: Bruce M.S. Campbell </w:t>
      </w:r>
      <w:r w:rsidR="00EC5DC3" w:rsidRPr="00466990">
        <w:rPr>
          <w:lang w:val="en-US"/>
        </w:rPr>
        <w:t xml:space="preserve">(The </w:t>
      </w:r>
      <w:r w:rsidRPr="00466990">
        <w:rPr>
          <w:lang w:val="en-US"/>
        </w:rPr>
        <w:t xml:space="preserve">Queen’s University </w:t>
      </w:r>
      <w:r w:rsidR="00EC5DC3" w:rsidRPr="00466990">
        <w:rPr>
          <w:lang w:val="en-US"/>
        </w:rPr>
        <w:t xml:space="preserve">of </w:t>
      </w:r>
      <w:r w:rsidRPr="00466990">
        <w:rPr>
          <w:lang w:val="en-US"/>
        </w:rPr>
        <w:t>Belfast)</w:t>
      </w:r>
    </w:p>
    <w:p w14:paraId="62BBCE7F" w14:textId="77777777" w:rsidR="00DE23FB" w:rsidRPr="00466990" w:rsidRDefault="00DE23FB" w:rsidP="00DE23FB">
      <w:pPr>
        <w:rPr>
          <w:i/>
          <w:lang w:val="en-US"/>
        </w:rPr>
      </w:pPr>
      <w:r w:rsidRPr="00466990">
        <w:rPr>
          <w:i/>
          <w:lang w:val="en-US"/>
        </w:rPr>
        <w:t>Unemployment, leisure and industriousness in late-medieval and renaissance Europe</w:t>
      </w:r>
    </w:p>
    <w:p w14:paraId="59EDDBCA" w14:textId="77777777" w:rsidR="007B7A0A" w:rsidRPr="00466990" w:rsidRDefault="007B7A0A">
      <w:pPr>
        <w:rPr>
          <w:lang w:val="en-US"/>
        </w:rPr>
      </w:pPr>
    </w:p>
    <w:p w14:paraId="1515C5AD" w14:textId="77777777" w:rsidR="00DE23FB" w:rsidRPr="00466990" w:rsidRDefault="00DE23FB">
      <w:r w:rsidRPr="00466990">
        <w:t xml:space="preserve">15:50: Sam Geens and Tim Soens (UAntwerp): </w:t>
      </w:r>
    </w:p>
    <w:p w14:paraId="7F4D49E5" w14:textId="77777777" w:rsidR="009F5DD7" w:rsidRPr="00466990" w:rsidRDefault="00DE23FB">
      <w:pPr>
        <w:rPr>
          <w:i/>
          <w:lang w:val="en-US"/>
        </w:rPr>
      </w:pPr>
      <w:r w:rsidRPr="00466990">
        <w:rPr>
          <w:i/>
          <w:lang w:val="en-US"/>
        </w:rPr>
        <w:t>A golden age of leisure? Employment rates in coastal Flanders between the 13th and 15th century.</w:t>
      </w:r>
    </w:p>
    <w:p w14:paraId="5318E468" w14:textId="77777777" w:rsidR="007B7A0A" w:rsidRPr="00466990" w:rsidRDefault="007B7A0A">
      <w:pPr>
        <w:rPr>
          <w:lang w:val="en-US"/>
        </w:rPr>
      </w:pPr>
    </w:p>
    <w:p w14:paraId="7CFF3A53" w14:textId="77777777" w:rsidR="00DE23FB" w:rsidRPr="00466990" w:rsidRDefault="00DE23FB">
      <w:pPr>
        <w:rPr>
          <w:lang w:val="en-US"/>
        </w:rPr>
      </w:pPr>
      <w:r w:rsidRPr="00466990">
        <w:rPr>
          <w:lang w:val="en-US"/>
        </w:rPr>
        <w:t>16:15: Peter Stabel (UAntwerp):</w:t>
      </w:r>
    </w:p>
    <w:p w14:paraId="666D8C78" w14:textId="77777777" w:rsidR="00DE23FB" w:rsidRPr="00466990" w:rsidRDefault="00DE23FB" w:rsidP="00DE23FB">
      <w:pPr>
        <w:rPr>
          <w:i/>
          <w:lang w:val="en-US"/>
        </w:rPr>
      </w:pPr>
      <w:r w:rsidRPr="00466990">
        <w:rPr>
          <w:i/>
          <w:lang w:val="en-US"/>
        </w:rPr>
        <w:t>Winners and losers. Urban labour a</w:t>
      </w:r>
      <w:r w:rsidR="00F6379C" w:rsidRPr="00466990">
        <w:rPr>
          <w:i/>
          <w:lang w:val="en-US"/>
        </w:rPr>
        <w:t>n</w:t>
      </w:r>
      <w:r w:rsidRPr="00466990">
        <w:rPr>
          <w:i/>
          <w:lang w:val="en-US"/>
        </w:rPr>
        <w:t>d economic decline in the post-Black Death Low Countries</w:t>
      </w:r>
    </w:p>
    <w:p w14:paraId="13B2BD6D" w14:textId="77777777" w:rsidR="007B7A0A" w:rsidRPr="00466990" w:rsidRDefault="007B7A0A">
      <w:pPr>
        <w:rPr>
          <w:lang w:val="en-US"/>
        </w:rPr>
      </w:pPr>
    </w:p>
    <w:p w14:paraId="4B19AC4E" w14:textId="77777777" w:rsidR="00DE23FB" w:rsidRDefault="00DE23FB">
      <w:pPr>
        <w:rPr>
          <w:lang w:val="en-US"/>
        </w:rPr>
      </w:pPr>
      <w:r w:rsidRPr="00466990">
        <w:rPr>
          <w:lang w:val="en-US"/>
        </w:rPr>
        <w:t>16:40: Discussion</w:t>
      </w:r>
    </w:p>
    <w:p w14:paraId="32F3FE89" w14:textId="77777777" w:rsidR="007B7A0A" w:rsidRDefault="007B7A0A">
      <w:pPr>
        <w:rPr>
          <w:lang w:val="en-US"/>
        </w:rPr>
      </w:pPr>
    </w:p>
    <w:p w14:paraId="55788B36" w14:textId="77777777" w:rsidR="00F6379C" w:rsidRDefault="00F6379C">
      <w:pPr>
        <w:rPr>
          <w:lang w:val="en-US"/>
        </w:rPr>
      </w:pPr>
      <w:r>
        <w:rPr>
          <w:lang w:val="en-US"/>
        </w:rPr>
        <w:t xml:space="preserve">17:15: Drinks </w:t>
      </w:r>
    </w:p>
    <w:p w14:paraId="0C816E5D" w14:textId="77777777" w:rsidR="007B7A0A" w:rsidRDefault="007B7A0A">
      <w:pPr>
        <w:rPr>
          <w:b/>
          <w:lang w:val="en-US"/>
        </w:rPr>
      </w:pPr>
    </w:p>
    <w:p w14:paraId="5C738DCC" w14:textId="63BD8DA9" w:rsidR="00F6379C" w:rsidRPr="00912A49" w:rsidRDefault="00F6379C" w:rsidP="00912A49">
      <w:pPr>
        <w:pStyle w:val="ListParagraph"/>
        <w:numPr>
          <w:ilvl w:val="0"/>
          <w:numId w:val="2"/>
        </w:numPr>
        <w:rPr>
          <w:b/>
          <w:lang w:val="en-US"/>
        </w:rPr>
      </w:pPr>
      <w:r w:rsidRPr="00912A49">
        <w:rPr>
          <w:b/>
          <w:lang w:val="en-US"/>
        </w:rPr>
        <w:t>Tuesday 20</w:t>
      </w:r>
      <w:r w:rsidRPr="00912A49">
        <w:rPr>
          <w:b/>
          <w:vertAlign w:val="superscript"/>
          <w:lang w:val="en-US"/>
        </w:rPr>
        <w:t>th</w:t>
      </w:r>
      <w:r w:rsidRPr="00912A49">
        <w:rPr>
          <w:b/>
          <w:lang w:val="en-US"/>
        </w:rPr>
        <w:t xml:space="preserve"> March, </w:t>
      </w:r>
      <w:r w:rsidR="009023EB" w:rsidRPr="00912A49">
        <w:rPr>
          <w:b/>
          <w:lang w:val="en-US"/>
        </w:rPr>
        <w:t>10:30-12:30,</w:t>
      </w:r>
      <w:r w:rsidR="009023EB" w:rsidRPr="0073051C">
        <w:rPr>
          <w:b/>
          <w:u w:val="single"/>
          <w:lang w:val="en-US"/>
        </w:rPr>
        <w:t xml:space="preserve"> </w:t>
      </w:r>
      <w:r w:rsidRPr="0073051C">
        <w:rPr>
          <w:b/>
          <w:u w:val="single"/>
          <w:lang w:val="en-US"/>
        </w:rPr>
        <w:t>R008</w:t>
      </w:r>
    </w:p>
    <w:p w14:paraId="2D825164" w14:textId="77777777" w:rsidR="00912A49" w:rsidRDefault="00912A49">
      <w:pPr>
        <w:rPr>
          <w:lang w:val="en-US"/>
        </w:rPr>
      </w:pPr>
    </w:p>
    <w:p w14:paraId="5813A4CC" w14:textId="57212481" w:rsidR="00F6379C" w:rsidRDefault="009023EB">
      <w:pPr>
        <w:rPr>
          <w:lang w:val="en-US"/>
        </w:rPr>
      </w:pPr>
      <w:r>
        <w:rPr>
          <w:lang w:val="en-US"/>
        </w:rPr>
        <w:t xml:space="preserve">On Tuesday, Bruce Campbell will give a second lecture on: </w:t>
      </w:r>
      <w:r w:rsidR="00F6379C" w:rsidRPr="009023EB">
        <w:rPr>
          <w:i/>
          <w:lang w:val="en-US"/>
        </w:rPr>
        <w:t>The Black Death: an enduring enigma</w:t>
      </w:r>
      <w:r w:rsidR="00F6379C">
        <w:rPr>
          <w:lang w:val="en-US"/>
        </w:rPr>
        <w:t>.</w:t>
      </w:r>
    </w:p>
    <w:p w14:paraId="04A61036" w14:textId="36B42D7E" w:rsidR="007B7A0A" w:rsidRPr="0073051C" w:rsidRDefault="0073051C" w:rsidP="001F4DFD">
      <w:pPr>
        <w:rPr>
          <w:lang w:val="en-US"/>
        </w:rPr>
      </w:pPr>
      <w:r w:rsidRPr="0073051C">
        <w:rPr>
          <w:lang w:val="en-US"/>
        </w:rPr>
        <w:t xml:space="preserve">Venue: </w:t>
      </w:r>
      <w:r>
        <w:rPr>
          <w:lang w:val="en-US"/>
        </w:rPr>
        <w:t>UAntwerpen, City Campus, R008</w:t>
      </w:r>
    </w:p>
    <w:p w14:paraId="32FEAC2C" w14:textId="77777777" w:rsidR="0073051C" w:rsidRDefault="0073051C" w:rsidP="001F4DFD">
      <w:pPr>
        <w:rPr>
          <w:b/>
          <w:lang w:val="en-US"/>
        </w:rPr>
      </w:pPr>
    </w:p>
    <w:p w14:paraId="141157E7" w14:textId="3941F91D" w:rsidR="001F4DFD" w:rsidRDefault="001F4DFD" w:rsidP="001F4DFD">
      <w:pPr>
        <w:rPr>
          <w:b/>
          <w:lang w:val="en-US"/>
        </w:rPr>
      </w:pPr>
      <w:r>
        <w:rPr>
          <w:b/>
          <w:lang w:val="en-US"/>
        </w:rPr>
        <w:t>How to attend?</w:t>
      </w:r>
    </w:p>
    <w:p w14:paraId="7865E772" w14:textId="77777777" w:rsidR="001F4DFD" w:rsidRPr="009023EB" w:rsidRDefault="001F4DFD" w:rsidP="001F4DFD">
      <w:pPr>
        <w:rPr>
          <w:b/>
          <w:lang w:val="en-US"/>
        </w:rPr>
      </w:pPr>
      <w:r>
        <w:rPr>
          <w:b/>
          <w:lang w:val="en-US"/>
        </w:rPr>
        <w:t xml:space="preserve">Attendance of both seminar and lecture is free, but please register in advance by e-mail: </w:t>
      </w:r>
      <w:hyperlink r:id="rId10" w:history="1">
        <w:r w:rsidRPr="008636D7">
          <w:rPr>
            <w:rStyle w:val="Hyperlink"/>
            <w:b/>
            <w:lang w:val="en-US"/>
          </w:rPr>
          <w:t>tim.soens@uantwerpen.be</w:t>
        </w:r>
      </w:hyperlink>
      <w:r>
        <w:rPr>
          <w:b/>
          <w:lang w:val="en-US"/>
        </w:rPr>
        <w:t xml:space="preserve"> </w:t>
      </w:r>
    </w:p>
    <w:bookmarkEnd w:id="0"/>
    <w:p w14:paraId="786CF8E5" w14:textId="77777777" w:rsidR="001F4DFD" w:rsidRPr="00DE23FB" w:rsidRDefault="001F4DFD">
      <w:pPr>
        <w:rPr>
          <w:lang w:val="en-US"/>
        </w:rPr>
      </w:pPr>
    </w:p>
    <w:sectPr w:rsidR="001F4DFD" w:rsidRPr="00DE23FB">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0"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93975"/>
    <w:multiLevelType w:val="hybridMultilevel"/>
    <w:tmpl w:val="F8DCCD10"/>
    <w:lvl w:ilvl="0" w:tplc="13CCEC4E">
      <w:start w:val="1"/>
      <w:numFmt w:val="upperRoman"/>
      <w:lvlText w:val="%1."/>
      <w:lvlJc w:val="left"/>
      <w:pPr>
        <w:ind w:left="1080" w:hanging="72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72F033C7"/>
    <w:multiLevelType w:val="hybridMultilevel"/>
    <w:tmpl w:val="05B431C8"/>
    <w:lvl w:ilvl="0" w:tplc="E57667EA">
      <w:numFmt w:val="bullet"/>
      <w:lvlText w:val="-"/>
      <w:lvlJc w:val="left"/>
      <w:pPr>
        <w:ind w:left="720" w:hanging="360"/>
      </w:pPr>
      <w:rPr>
        <w:rFonts w:ascii="Calibri" w:eastAsiaTheme="minorHAnsi" w:hAnsi="Calibri" w:cs="Calibr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start w:val="1"/>
      <w:numFmt w:val="bullet"/>
      <w:lvlText w:val="o"/>
      <w:lvlJc w:val="left"/>
      <w:pPr>
        <w:ind w:left="3600" w:hanging="360"/>
      </w:pPr>
      <w:rPr>
        <w:rFonts w:ascii="Courier New" w:hAnsi="Courier New" w:cs="Courier New" w:hint="default"/>
      </w:rPr>
    </w:lvl>
    <w:lvl w:ilvl="5" w:tplc="08130005">
      <w:start w:val="1"/>
      <w:numFmt w:val="bullet"/>
      <w:lvlText w:val=""/>
      <w:lvlJc w:val="left"/>
      <w:pPr>
        <w:ind w:left="4320" w:hanging="360"/>
      </w:pPr>
      <w:rPr>
        <w:rFonts w:ascii="Wingdings" w:hAnsi="Wingdings" w:hint="default"/>
      </w:rPr>
    </w:lvl>
    <w:lvl w:ilvl="6" w:tplc="08130001">
      <w:start w:val="1"/>
      <w:numFmt w:val="bullet"/>
      <w:lvlText w:val=""/>
      <w:lvlJc w:val="left"/>
      <w:pPr>
        <w:ind w:left="5040" w:hanging="360"/>
      </w:pPr>
      <w:rPr>
        <w:rFonts w:ascii="Symbol" w:hAnsi="Symbol" w:hint="default"/>
      </w:rPr>
    </w:lvl>
    <w:lvl w:ilvl="7" w:tplc="08130003">
      <w:start w:val="1"/>
      <w:numFmt w:val="bullet"/>
      <w:lvlText w:val="o"/>
      <w:lvlJc w:val="left"/>
      <w:pPr>
        <w:ind w:left="5760" w:hanging="360"/>
      </w:pPr>
      <w:rPr>
        <w:rFonts w:ascii="Courier New" w:hAnsi="Courier New" w:cs="Courier New" w:hint="default"/>
      </w:rPr>
    </w:lvl>
    <w:lvl w:ilvl="8" w:tplc="0813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23FB"/>
    <w:rsid w:val="00004CBE"/>
    <w:rsid w:val="001F4DFD"/>
    <w:rsid w:val="00401463"/>
    <w:rsid w:val="00466990"/>
    <w:rsid w:val="006436DB"/>
    <w:rsid w:val="00686B45"/>
    <w:rsid w:val="0073051C"/>
    <w:rsid w:val="007B7A0A"/>
    <w:rsid w:val="008B3B61"/>
    <w:rsid w:val="009023EB"/>
    <w:rsid w:val="00912A49"/>
    <w:rsid w:val="00C5381F"/>
    <w:rsid w:val="00D63C61"/>
    <w:rsid w:val="00DE23FB"/>
    <w:rsid w:val="00EC5DC3"/>
    <w:rsid w:val="00F6379C"/>
    <w:rsid w:val="00FD64D5"/>
  </w:rsids>
  <m:mathPr>
    <m:mathFont m:val="Cambria Math"/>
    <m:brkBin m:val="before"/>
    <m:brkBinSub m:val="--"/>
    <m:smallFrac m:val="0"/>
    <m:dispDef/>
    <m:lMargin m:val="0"/>
    <m:rMargin m:val="0"/>
    <m:defJc m:val="centerGroup"/>
    <m:wrapIndent m:val="1440"/>
    <m:intLim m:val="subSup"/>
    <m:naryLim m:val="undOvr"/>
  </m:mathPr>
  <w:themeFontLang w:val="nl-B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A58DF02"/>
  <w15:docId w15:val="{6F801CC3-7C60-4C0B-A2D9-5946D984B7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6379C"/>
    <w:rPr>
      <w:color w:val="0563C1"/>
      <w:u w:val="single"/>
    </w:rPr>
  </w:style>
  <w:style w:type="paragraph" w:styleId="ListParagraph">
    <w:name w:val="List Paragraph"/>
    <w:basedOn w:val="Normal"/>
    <w:uiPriority w:val="34"/>
    <w:qFormat/>
    <w:rsid w:val="00F6379C"/>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89256798">
      <w:bodyDiv w:val="1"/>
      <w:marLeft w:val="0"/>
      <w:marRight w:val="0"/>
      <w:marTop w:val="0"/>
      <w:marBottom w:val="0"/>
      <w:divBdr>
        <w:top w:val="none" w:sz="0" w:space="0" w:color="auto"/>
        <w:left w:val="none" w:sz="0" w:space="0" w:color="auto"/>
        <w:bottom w:val="none" w:sz="0" w:space="0" w:color="auto"/>
        <w:right w:val="none" w:sz="0" w:space="0" w:color="auto"/>
      </w:divBdr>
    </w:div>
    <w:div w:id="1544321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ogle.be/url?sa=i&amp;rct=j&amp;q=&amp;esrc=s&amp;source=images&amp;cd=&amp;cad=rja&amp;uact=8&amp;ved=2ahUKEwicupiFl6DZAhVJuRQKHT6UACEQjRx6BAgAEAY&amp;url=http://www.ae-info.org/ae/User/Campbell_Bruce_Mortimer_Stanley&amp;psig=AOvVaw2T4hwJqd-mGpG5cHvxJneT&amp;ust=1518518139474148"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ogle.be/url?sa=i&amp;rct=j&amp;q=&amp;esrc=s&amp;source=imgres&amp;cd=&amp;cad=rja&amp;uact=8&amp;ved=&amp;url=https://books.google.com/books/about/The_Great_Transition.html?id=mB1CDAAAQBAJ&amp;source=kp_cover&amp;psig=AOvVaw1kP9wibA11o8tJJsDSAn0v&amp;ust=1518518102009634" TargetMode="External"/><Relationship Id="rId11" Type="http://schemas.openxmlformats.org/officeDocument/2006/relationships/fontTable" Target="fontTable.xml"/><Relationship Id="rId5" Type="http://schemas.openxmlformats.org/officeDocument/2006/relationships/hyperlink" Target="https://www.uantwerpen.be/images/uantwerpen/container1161/files/CST_17_NED.pdf" TargetMode="External"/><Relationship Id="rId10" Type="http://schemas.openxmlformats.org/officeDocument/2006/relationships/hyperlink" Target="mailto:tim.soens@uantwerpen.be"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475</Words>
  <Characters>2711</Characters>
  <Application>Microsoft Office Word</Application>
  <DocSecurity>0</DocSecurity>
  <Lines>22</Lines>
  <Paragraphs>6</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Universiteit Antwerpen</Company>
  <LinksUpToDate>false</LinksUpToDate>
  <CharactersWithSpaces>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Soens Tim</dc:creator>
  <cp:keywords/>
  <dc:description/>
  <cp:lastModifiedBy>Micol Long</cp:lastModifiedBy>
  <cp:revision>2</cp:revision>
  <dcterms:created xsi:type="dcterms:W3CDTF">2018-02-22T12:24:00Z</dcterms:created>
  <dcterms:modified xsi:type="dcterms:W3CDTF">2018-02-22T12:24:00Z</dcterms:modified>
</cp:coreProperties>
</file>