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single" w:sz="8" w:space="0" w:color="auto"/>
        </w:tblBorders>
        <w:tblLayout w:type="fixed"/>
        <w:tblCellMar>
          <w:right w:w="0" w:type="dxa"/>
        </w:tblCellMar>
        <w:tblLook w:val="04A0" w:firstRow="1" w:lastRow="0" w:firstColumn="1" w:lastColumn="0" w:noHBand="0" w:noVBand="1"/>
      </w:tblPr>
      <w:tblGrid>
        <w:gridCol w:w="2093"/>
        <w:gridCol w:w="8397"/>
      </w:tblGrid>
      <w:tr w:rsidR="001E484F" w:rsidRPr="00A617FD" w:rsidTr="00940444">
        <w:trPr>
          <w:jc w:val="center"/>
        </w:trPr>
        <w:tc>
          <w:tcPr>
            <w:tcW w:w="2093" w:type="dxa"/>
          </w:tcPr>
          <w:p w:rsidR="001E484F" w:rsidRPr="00A617FD" w:rsidRDefault="00C625EA" w:rsidP="004E30FE">
            <w:pPr>
              <w:spacing w:before="120"/>
              <w:ind w:right="108"/>
              <w:jc w:val="right"/>
              <w:rPr>
                <w:rFonts w:cs="Times New Roman"/>
                <w:b/>
              </w:rPr>
            </w:pPr>
            <w:r w:rsidRPr="00A617FD">
              <w:rPr>
                <w:rFonts w:cs="Times New Roman"/>
                <w:b/>
              </w:rPr>
              <w:t>Algemene info m.b.t.</w:t>
            </w:r>
            <w:r w:rsidR="00B549D9" w:rsidRPr="00A617FD">
              <w:rPr>
                <w:rFonts w:cs="Times New Roman"/>
                <w:b/>
              </w:rPr>
              <w:t xml:space="preserve"> de </w:t>
            </w:r>
            <w:r w:rsidRPr="00A617FD">
              <w:rPr>
                <w:rFonts w:cs="Times New Roman"/>
                <w:b/>
              </w:rPr>
              <w:t>vacature</w:t>
            </w:r>
          </w:p>
        </w:tc>
        <w:tc>
          <w:tcPr>
            <w:tcW w:w="8397" w:type="dxa"/>
            <w:tcBorders>
              <w:top w:val="single" w:sz="8" w:space="0" w:color="auto"/>
              <w:bottom w:val="single" w:sz="8" w:space="0" w:color="auto"/>
            </w:tcBorders>
          </w:tcPr>
          <w:p w:rsidR="00C625EA" w:rsidRPr="00A617FD" w:rsidRDefault="002F4601" w:rsidP="00302174">
            <w:pPr>
              <w:pStyle w:val="BlockText"/>
              <w:spacing w:before="120"/>
              <w:ind w:right="141"/>
              <w:rPr>
                <w:rFonts w:asciiTheme="minorHAnsi" w:hAnsiTheme="minorHAnsi"/>
                <w:szCs w:val="22"/>
                <w:lang w:val="nl-NL"/>
              </w:rPr>
            </w:pPr>
            <w:r w:rsidRPr="00A617FD">
              <w:rPr>
                <w:rFonts w:asciiTheme="minorHAnsi" w:hAnsiTheme="minorHAnsi"/>
                <w:szCs w:val="22"/>
                <w:u w:val="single"/>
                <w:lang w:val="nl-NL"/>
              </w:rPr>
              <w:t>Functie</w:t>
            </w:r>
            <w:r w:rsidR="00C625EA" w:rsidRPr="00A617FD">
              <w:rPr>
                <w:rFonts w:asciiTheme="minorHAnsi" w:hAnsiTheme="minorHAnsi"/>
                <w:szCs w:val="22"/>
                <w:lang w:val="nl-NL"/>
              </w:rPr>
              <w:t xml:space="preserve">: </w:t>
            </w:r>
            <w:r w:rsidR="00D059A4" w:rsidRPr="00A617FD">
              <w:rPr>
                <w:rFonts w:asciiTheme="minorHAnsi" w:hAnsiTheme="minorHAnsi"/>
                <w:szCs w:val="22"/>
                <w:lang w:val="nl-NL"/>
              </w:rPr>
              <w:t xml:space="preserve">adjunct van de directie – beleidsvoorbereidend en –uitvoerend (projectmedewerker) </w:t>
            </w:r>
            <w:r w:rsidRPr="00A617FD">
              <w:rPr>
                <w:rFonts w:asciiTheme="minorHAnsi" w:hAnsiTheme="minorHAnsi"/>
                <w:szCs w:val="22"/>
                <w:lang w:val="nl-NL"/>
              </w:rPr>
              <w:t>(m/v/x)</w:t>
            </w:r>
          </w:p>
          <w:p w:rsidR="00C625EA" w:rsidRPr="00A617FD" w:rsidRDefault="002F4601" w:rsidP="00302174">
            <w:pPr>
              <w:pStyle w:val="BlockText"/>
              <w:ind w:right="141"/>
              <w:rPr>
                <w:rFonts w:asciiTheme="minorHAnsi" w:hAnsiTheme="minorHAnsi"/>
                <w:szCs w:val="22"/>
                <w:lang w:val="nl-NL"/>
              </w:rPr>
            </w:pPr>
            <w:r w:rsidRPr="00A617FD">
              <w:rPr>
                <w:rFonts w:asciiTheme="minorHAnsi" w:hAnsiTheme="minorHAnsi"/>
                <w:szCs w:val="22"/>
                <w:u w:val="single"/>
                <w:lang w:val="nl-NL"/>
              </w:rPr>
              <w:t>Dienst</w:t>
            </w:r>
            <w:r w:rsidR="00C625EA" w:rsidRPr="00A617FD">
              <w:rPr>
                <w:rFonts w:asciiTheme="minorHAnsi" w:hAnsiTheme="minorHAnsi"/>
                <w:szCs w:val="22"/>
                <w:lang w:val="nl-NL"/>
              </w:rPr>
              <w:t xml:space="preserve">: </w:t>
            </w:r>
            <w:r w:rsidR="00D059A4" w:rsidRPr="00A617FD">
              <w:rPr>
                <w:rFonts w:asciiTheme="minorHAnsi" w:hAnsiTheme="minorHAnsi"/>
                <w:szCs w:val="22"/>
                <w:lang w:val="nl-NL"/>
              </w:rPr>
              <w:t>IVA Historische Huizen</w:t>
            </w:r>
          </w:p>
          <w:p w:rsidR="00257F17" w:rsidRPr="00A617FD" w:rsidRDefault="00257F17" w:rsidP="00302174">
            <w:pPr>
              <w:pStyle w:val="BlockText"/>
              <w:ind w:right="141"/>
              <w:rPr>
                <w:rFonts w:asciiTheme="minorHAnsi" w:hAnsiTheme="minorHAnsi"/>
                <w:szCs w:val="22"/>
                <w:lang w:val="nl-NL"/>
              </w:rPr>
            </w:pPr>
            <w:r w:rsidRPr="00A617FD">
              <w:rPr>
                <w:rFonts w:asciiTheme="minorHAnsi" w:hAnsiTheme="minorHAnsi"/>
                <w:szCs w:val="22"/>
                <w:u w:val="single"/>
                <w:lang w:val="nl-NL"/>
              </w:rPr>
              <w:t>Departement</w:t>
            </w:r>
            <w:r w:rsidRPr="00A617FD">
              <w:rPr>
                <w:rFonts w:asciiTheme="minorHAnsi" w:hAnsiTheme="minorHAnsi"/>
                <w:szCs w:val="22"/>
                <w:lang w:val="nl-NL"/>
              </w:rPr>
              <w:t>:</w:t>
            </w:r>
            <w:r w:rsidR="002812A1" w:rsidRPr="00A617FD">
              <w:rPr>
                <w:rFonts w:asciiTheme="minorHAnsi" w:hAnsiTheme="minorHAnsi"/>
                <w:szCs w:val="22"/>
                <w:lang w:val="nl-NL"/>
              </w:rPr>
              <w:t xml:space="preserve"> </w:t>
            </w:r>
            <w:r w:rsidR="00D059A4" w:rsidRPr="00A617FD">
              <w:rPr>
                <w:rFonts w:asciiTheme="minorHAnsi" w:hAnsiTheme="minorHAnsi"/>
                <w:szCs w:val="22"/>
                <w:lang w:val="nl-NL"/>
              </w:rPr>
              <w:t>Cultuur, Sport en Vrije Tijd</w:t>
            </w:r>
          </w:p>
          <w:p w:rsidR="00C625EA" w:rsidRPr="00A617FD" w:rsidRDefault="00C625EA" w:rsidP="00302174">
            <w:pPr>
              <w:pStyle w:val="BlockText"/>
              <w:ind w:right="141"/>
              <w:rPr>
                <w:rFonts w:asciiTheme="minorHAnsi" w:hAnsiTheme="minorHAnsi"/>
                <w:szCs w:val="22"/>
                <w:lang w:val="nl-NL"/>
              </w:rPr>
            </w:pPr>
            <w:r w:rsidRPr="00A617FD">
              <w:rPr>
                <w:rFonts w:asciiTheme="minorHAnsi" w:hAnsiTheme="minorHAnsi"/>
                <w:szCs w:val="22"/>
                <w:u w:val="single"/>
                <w:lang w:val="nl-NL"/>
              </w:rPr>
              <w:t>Salarisschaal</w:t>
            </w:r>
            <w:r w:rsidRPr="00A617FD">
              <w:rPr>
                <w:rFonts w:asciiTheme="minorHAnsi" w:hAnsiTheme="minorHAnsi"/>
                <w:szCs w:val="22"/>
                <w:lang w:val="nl-NL"/>
              </w:rPr>
              <w:t xml:space="preserve">: </w:t>
            </w:r>
            <w:r w:rsidR="00D059A4" w:rsidRPr="00A617FD">
              <w:rPr>
                <w:rFonts w:asciiTheme="minorHAnsi" w:hAnsiTheme="minorHAnsi"/>
                <w:szCs w:val="22"/>
                <w:lang w:val="nl-NL"/>
              </w:rPr>
              <w:t xml:space="preserve"> A1a A2a A3a</w:t>
            </w:r>
          </w:p>
          <w:p w:rsidR="00257F17" w:rsidRPr="00A617FD" w:rsidRDefault="00257F17" w:rsidP="00302174">
            <w:pPr>
              <w:pStyle w:val="BlockText"/>
              <w:ind w:right="141"/>
              <w:rPr>
                <w:rFonts w:asciiTheme="minorHAnsi" w:hAnsiTheme="minorHAnsi"/>
                <w:szCs w:val="22"/>
                <w:lang w:val="nl-NL"/>
              </w:rPr>
            </w:pPr>
          </w:p>
          <w:p w:rsidR="00C625EA" w:rsidRPr="00A617FD" w:rsidRDefault="00C625EA" w:rsidP="00302174">
            <w:pPr>
              <w:pStyle w:val="BlockText"/>
              <w:ind w:right="141"/>
              <w:rPr>
                <w:rFonts w:asciiTheme="minorHAnsi" w:hAnsiTheme="minorHAnsi"/>
                <w:szCs w:val="22"/>
                <w:lang w:val="nl-NL"/>
              </w:rPr>
            </w:pPr>
            <w:r w:rsidRPr="00A617FD">
              <w:rPr>
                <w:rFonts w:asciiTheme="minorHAnsi" w:hAnsiTheme="minorHAnsi"/>
                <w:szCs w:val="22"/>
                <w:u w:val="single"/>
                <w:lang w:val="nl-NL"/>
              </w:rPr>
              <w:t>Wijze van invulling</w:t>
            </w:r>
            <w:r w:rsidRPr="00A617FD">
              <w:rPr>
                <w:rFonts w:asciiTheme="minorHAnsi" w:hAnsiTheme="minorHAnsi"/>
                <w:szCs w:val="22"/>
                <w:lang w:val="nl-NL"/>
              </w:rPr>
              <w:t xml:space="preserve">: </w:t>
            </w:r>
            <w:r w:rsidR="002812A1" w:rsidRPr="00A617FD">
              <w:rPr>
                <w:rFonts w:asciiTheme="minorHAnsi" w:hAnsiTheme="minorHAnsi"/>
                <w:szCs w:val="22"/>
                <w:lang w:val="nl-NL"/>
              </w:rPr>
              <w:t>contractuele</w:t>
            </w:r>
            <w:r w:rsidRPr="00A617FD">
              <w:rPr>
                <w:rFonts w:asciiTheme="minorHAnsi" w:hAnsiTheme="minorHAnsi"/>
                <w:szCs w:val="22"/>
                <w:lang w:val="nl-NL"/>
              </w:rPr>
              <w:t xml:space="preserve"> aanstelling met aanleg van een wervingsreserve met rangschikking.</w:t>
            </w:r>
            <w:r w:rsidR="00B549D9" w:rsidRPr="00A617FD">
              <w:rPr>
                <w:rFonts w:asciiTheme="minorHAnsi" w:hAnsiTheme="minorHAnsi"/>
                <w:szCs w:val="22"/>
                <w:lang w:val="nl-BE"/>
              </w:rPr>
              <w:t xml:space="preserve"> </w:t>
            </w:r>
          </w:p>
          <w:p w:rsidR="00C625EA" w:rsidRPr="00A617FD" w:rsidRDefault="00C625EA" w:rsidP="00302174">
            <w:pPr>
              <w:pStyle w:val="BlockText"/>
              <w:ind w:right="141"/>
              <w:rPr>
                <w:rFonts w:asciiTheme="minorHAnsi" w:hAnsiTheme="minorHAnsi"/>
                <w:szCs w:val="22"/>
                <w:lang w:val="nl-NL"/>
              </w:rPr>
            </w:pPr>
            <w:r w:rsidRPr="00A617FD">
              <w:rPr>
                <w:rFonts w:asciiTheme="minorHAnsi" w:hAnsiTheme="minorHAnsi"/>
                <w:szCs w:val="22"/>
                <w:lang w:val="nl-NL"/>
              </w:rPr>
              <w:t>De vacature wordt ingevuld via aanwerving</w:t>
            </w:r>
            <w:r w:rsidR="00570792">
              <w:rPr>
                <w:rFonts w:asciiTheme="minorHAnsi" w:hAnsiTheme="minorHAnsi"/>
                <w:szCs w:val="22"/>
                <w:lang w:val="nl-NL"/>
              </w:rPr>
              <w:t>.</w:t>
            </w:r>
          </w:p>
          <w:p w:rsidR="00C625EA" w:rsidRPr="00A617FD" w:rsidRDefault="00C625EA" w:rsidP="00302174">
            <w:pPr>
              <w:pStyle w:val="BlockText"/>
              <w:ind w:right="141"/>
              <w:rPr>
                <w:rFonts w:asciiTheme="minorHAnsi" w:hAnsiTheme="minorHAnsi"/>
                <w:szCs w:val="22"/>
                <w:lang w:val="nl-NL"/>
              </w:rPr>
            </w:pPr>
          </w:p>
          <w:p w:rsidR="001E484F" w:rsidRPr="00A617FD" w:rsidRDefault="00C625EA" w:rsidP="00302174">
            <w:pPr>
              <w:ind w:right="141"/>
              <w:rPr>
                <w:rFonts w:cs="Times New Roman"/>
                <w:lang w:val="nl-NL"/>
              </w:rPr>
            </w:pPr>
            <w:r w:rsidRPr="00A617FD">
              <w:rPr>
                <w:rFonts w:cs="Times New Roman"/>
                <w:u w:val="single"/>
                <w:lang w:val="nl-NL"/>
              </w:rPr>
              <w:t>Uiterste inschrijvingsdatum</w:t>
            </w:r>
            <w:r w:rsidRPr="00A617FD">
              <w:rPr>
                <w:rFonts w:cs="Times New Roman"/>
                <w:lang w:val="nl-NL"/>
              </w:rPr>
              <w:t xml:space="preserve"> voor de selectieprocedure: </w:t>
            </w:r>
            <w:r w:rsidR="00D059A4" w:rsidRPr="00A617FD">
              <w:rPr>
                <w:rFonts w:cs="Times New Roman"/>
                <w:b/>
                <w:lang w:val="nl-NL"/>
              </w:rPr>
              <w:t>16 oktober 2017</w:t>
            </w:r>
            <w:r w:rsidRPr="00A617FD">
              <w:rPr>
                <w:rFonts w:cs="Times New Roman"/>
                <w:lang w:val="nl-NL"/>
              </w:rPr>
              <w:t>.</w:t>
            </w:r>
          </w:p>
          <w:p w:rsidR="004E4D59" w:rsidRPr="00A617FD" w:rsidRDefault="004E4D59" w:rsidP="00302174">
            <w:pPr>
              <w:ind w:right="141"/>
              <w:rPr>
                <w:rFonts w:cs="Times New Roman"/>
                <w:lang w:val="nl-NL"/>
              </w:rPr>
            </w:pPr>
          </w:p>
          <w:p w:rsidR="004E4D59" w:rsidRPr="00A617FD" w:rsidRDefault="004E4D59" w:rsidP="00302174">
            <w:pPr>
              <w:ind w:right="141"/>
              <w:rPr>
                <w:rFonts w:cs="Times New Roman"/>
                <w:lang w:val="nl-NL"/>
              </w:rPr>
            </w:pPr>
            <w:r w:rsidRPr="00A617FD">
              <w:t>Om gemotiveerde r</w:t>
            </w:r>
            <w:bookmarkStart w:id="0" w:name="_GoBack"/>
            <w:bookmarkEnd w:id="0"/>
            <w:r w:rsidRPr="00A617FD">
              <w:t>edenen kan de wervingsreserve van toepassing worden verklaard op andere gelijkaardige vacatures voor dezelfde graad  als er binnen het bestuur een vacante betrekking ontstaat bij een andere stadsdienst.</w:t>
            </w:r>
          </w:p>
          <w:p w:rsidR="00B549D9" w:rsidRPr="00A617FD" w:rsidRDefault="00B549D9" w:rsidP="004E30FE">
            <w:pPr>
              <w:rPr>
                <w:rFonts w:cs="Times New Roman"/>
              </w:rPr>
            </w:pPr>
          </w:p>
        </w:tc>
      </w:tr>
      <w:tr w:rsidR="00D141EE" w:rsidRPr="00A617FD" w:rsidTr="00A617FD">
        <w:trPr>
          <w:jc w:val="center"/>
        </w:trPr>
        <w:tc>
          <w:tcPr>
            <w:tcW w:w="2093" w:type="dxa"/>
          </w:tcPr>
          <w:p w:rsidR="00D141EE" w:rsidRPr="00A617FD" w:rsidRDefault="00D141EE" w:rsidP="00A617FD">
            <w:pPr>
              <w:spacing w:before="120"/>
              <w:ind w:right="108"/>
              <w:jc w:val="right"/>
              <w:rPr>
                <w:rFonts w:cs="Times New Roman"/>
                <w:b/>
              </w:rPr>
            </w:pPr>
            <w:r w:rsidRPr="00A617FD">
              <w:rPr>
                <w:rFonts w:cs="Times New Roman"/>
                <w:b/>
              </w:rPr>
              <w:t>Concrete functie-beschrijving</w:t>
            </w:r>
          </w:p>
        </w:tc>
        <w:tc>
          <w:tcPr>
            <w:tcW w:w="8397" w:type="dxa"/>
            <w:tcBorders>
              <w:top w:val="single" w:sz="8" w:space="0" w:color="auto"/>
              <w:bottom w:val="single" w:sz="8" w:space="0" w:color="auto"/>
            </w:tcBorders>
          </w:tcPr>
          <w:p w:rsidR="00D141EE" w:rsidRPr="00A617FD" w:rsidRDefault="00D141EE" w:rsidP="00302174">
            <w:pPr>
              <w:spacing w:before="120"/>
              <w:ind w:right="141"/>
              <w:rPr>
                <w:rFonts w:cs="Times New Roman"/>
                <w:u w:val="single"/>
              </w:rPr>
            </w:pPr>
            <w:r w:rsidRPr="00A617FD">
              <w:rPr>
                <w:rFonts w:cs="Times New Roman"/>
                <w:u w:val="single"/>
              </w:rPr>
              <w:t>Doelstelling van de functie</w:t>
            </w:r>
          </w:p>
          <w:p w:rsidR="00D141EE" w:rsidRPr="00A617FD" w:rsidRDefault="00D141EE" w:rsidP="00302174">
            <w:pPr>
              <w:ind w:right="141"/>
              <w:rPr>
                <w:rFonts w:cs="Times New Roman"/>
              </w:rPr>
            </w:pPr>
          </w:p>
          <w:p w:rsidR="00D141EE" w:rsidRPr="00A617FD" w:rsidRDefault="00A617FD" w:rsidP="00302174">
            <w:pPr>
              <w:ind w:right="141"/>
              <w:rPr>
                <w:rFonts w:cs="Times New Roman"/>
                <w:color w:val="000000"/>
              </w:rPr>
            </w:pPr>
            <w:r w:rsidRPr="00A617FD">
              <w:rPr>
                <w:rFonts w:cs="Times New Roman"/>
              </w:rPr>
              <w:t>Als adjunct van de directie – projectmedewerker staat u mee in voor het voorbereiden en implementeren van ontsluitingstrajecten op maat van de IVA Historische Huizen. Hierdoor draagt u bij tot de missie van de IVA Historische Huizen die focust op de waarde van haar historische gebouwen als drager van betekenis voor mensen van nu en later</w:t>
            </w:r>
            <w:r w:rsidR="00D141EE" w:rsidRPr="00A617FD">
              <w:rPr>
                <w:rFonts w:cs="Times New Roman"/>
                <w:color w:val="000000"/>
              </w:rPr>
              <w:t>.</w:t>
            </w:r>
          </w:p>
          <w:p w:rsidR="00D141EE" w:rsidRPr="00A617FD" w:rsidRDefault="00D141EE" w:rsidP="00302174">
            <w:pPr>
              <w:ind w:right="141"/>
              <w:rPr>
                <w:rFonts w:cs="Times New Roman"/>
                <w:color w:val="000000"/>
              </w:rPr>
            </w:pPr>
          </w:p>
          <w:p w:rsidR="00D141EE" w:rsidRPr="00A617FD" w:rsidRDefault="00D141EE" w:rsidP="00302174">
            <w:pPr>
              <w:ind w:right="141"/>
              <w:rPr>
                <w:rFonts w:cs="Times New Roman"/>
                <w:color w:val="000000"/>
              </w:rPr>
            </w:pPr>
          </w:p>
          <w:p w:rsidR="00D141EE" w:rsidRPr="00A617FD" w:rsidRDefault="00D141EE" w:rsidP="00302174">
            <w:pPr>
              <w:ind w:right="141"/>
              <w:rPr>
                <w:rFonts w:cs="Times New Roman"/>
                <w:u w:val="single"/>
              </w:rPr>
            </w:pPr>
            <w:r w:rsidRPr="00A617FD">
              <w:rPr>
                <w:rFonts w:cs="Times New Roman"/>
                <w:u w:val="single"/>
              </w:rPr>
              <w:t>Plaats in het organogram</w:t>
            </w:r>
          </w:p>
          <w:p w:rsidR="00D141EE" w:rsidRPr="00A617FD" w:rsidRDefault="00D141EE" w:rsidP="00302174">
            <w:pPr>
              <w:ind w:right="141"/>
              <w:rPr>
                <w:rFonts w:cs="Times New Roman"/>
              </w:rPr>
            </w:pPr>
          </w:p>
          <w:p w:rsidR="00A617FD" w:rsidRPr="00570792" w:rsidRDefault="00A617FD" w:rsidP="00570792">
            <w:pPr>
              <w:pStyle w:val="BlockText0"/>
              <w:ind w:left="0" w:right="141"/>
              <w:rPr>
                <w:rFonts w:asciiTheme="minorHAnsi" w:hAnsiTheme="minorHAnsi"/>
                <w:szCs w:val="22"/>
                <w:lang w:val="nl-BE"/>
              </w:rPr>
            </w:pPr>
            <w:r w:rsidRPr="00A617FD">
              <w:rPr>
                <w:rFonts w:asciiTheme="minorHAnsi" w:hAnsiTheme="minorHAnsi"/>
                <w:szCs w:val="22"/>
                <w:lang w:val="nl-BE"/>
              </w:rPr>
              <w:t>Als adjunct van de directie – projectmedewerker staat u mee in voor het voorbereiden en implementeren van ontsluitingstrajecten op maat van de IVA Historische Huizen. Hierdoor draagt u bij tot de missie van de IVA Historische Huizen die focust op de waarde van haar historische gebouwen als drager van betekenis voor mensen van nu en later</w:t>
            </w:r>
            <w:r w:rsidR="002812A1" w:rsidRPr="00A617FD">
              <w:rPr>
                <w:rFonts w:asciiTheme="minorHAnsi" w:hAnsiTheme="minorHAnsi"/>
                <w:szCs w:val="22"/>
                <w:lang w:val="nl-BE"/>
              </w:rPr>
              <w:t>.</w:t>
            </w:r>
            <w:r w:rsidR="002812A1" w:rsidRPr="00A617FD">
              <w:rPr>
                <w:rFonts w:asciiTheme="minorHAnsi" w:hAnsiTheme="minorHAnsi"/>
                <w:szCs w:val="22"/>
                <w:lang w:val="nl-BE"/>
              </w:rPr>
              <w:br/>
            </w:r>
          </w:p>
          <w:p w:rsidR="00D141EE" w:rsidRPr="00A617FD" w:rsidRDefault="00D141EE" w:rsidP="00302174">
            <w:pPr>
              <w:ind w:right="141"/>
              <w:rPr>
                <w:rFonts w:cs="Times New Roman"/>
                <w:u w:val="single"/>
              </w:rPr>
            </w:pPr>
            <w:r w:rsidRPr="00A617FD">
              <w:rPr>
                <w:rFonts w:cs="Times New Roman"/>
                <w:u w:val="single"/>
              </w:rPr>
              <w:t>Functie-inhoud</w:t>
            </w:r>
          </w:p>
          <w:p w:rsidR="00D141EE" w:rsidRPr="00A617FD" w:rsidRDefault="00D141EE" w:rsidP="00302174">
            <w:pPr>
              <w:pStyle w:val="BlockText"/>
              <w:ind w:right="141"/>
              <w:rPr>
                <w:rFonts w:asciiTheme="minorHAnsi" w:hAnsiTheme="minorHAnsi"/>
                <w:i/>
                <w:szCs w:val="22"/>
                <w:lang w:val="nl-NL"/>
              </w:rPr>
            </w:pPr>
          </w:p>
          <w:p w:rsidR="00A617FD" w:rsidRPr="00A617FD" w:rsidRDefault="00A617FD" w:rsidP="00A617FD">
            <w:pPr>
              <w:rPr>
                <w:rFonts w:cs="Times New Roman"/>
              </w:rPr>
            </w:pPr>
            <w:r w:rsidRPr="00A617FD">
              <w:rPr>
                <w:rFonts w:cs="Times New Roman"/>
              </w:rPr>
              <w:t>Historische Huizen Gent (HHG) beheert als IVA (intern verzelfstandigd agentschap van de Stad Gent) zeven stedelijke historische huizen met elk een eigen identiteit: het Gravensteen, het Belfort, de Sint-Pietersabdij, de Sint-Baafsabdij, Museum Arnold Vanderhaeghen, Hotel d’Hane Steenhuyse en het Gentse Stadhuis. Een heel heterogene groep van zonder uitzondering onweerstaanbare plekken, die hun plaats vandaag verdienen als inspirerende ontmoetingsplekken.</w:t>
            </w:r>
          </w:p>
          <w:p w:rsidR="00A617FD" w:rsidRPr="00A617FD" w:rsidRDefault="00A617FD" w:rsidP="00A617FD">
            <w:pPr>
              <w:rPr>
                <w:rFonts w:cs="Times New Roman"/>
              </w:rPr>
            </w:pPr>
            <w:r w:rsidRPr="00A617FD">
              <w:rPr>
                <w:rFonts w:cs="Times New Roman"/>
              </w:rPr>
              <w:t xml:space="preserve">De missie van het HHG focust </w:t>
            </w:r>
            <w:r w:rsidRPr="00A617FD">
              <w:rPr>
                <w:rFonts w:cs="Times New Roman"/>
                <w:color w:val="000000" w:themeColor="text1"/>
              </w:rPr>
              <w:t xml:space="preserve">op de waarde van de gebouwen als drager van betekenis voor mensen van nu en later. HHG wil hun magie en schoonheid reveleren en is blijvend op zoek naar de beste methodieken om dat te doen. </w:t>
            </w:r>
            <w:r w:rsidRPr="00A617FD">
              <w:rPr>
                <w:rFonts w:cs="Times New Roman"/>
              </w:rPr>
              <w:t>Elk huis heeft zijn eigen draagkracht en zijn eigen spirit of place.  Daarom verdienen ze elk een eigen ontsluitingstraject op maat.</w:t>
            </w:r>
          </w:p>
          <w:p w:rsidR="00A617FD" w:rsidRPr="00A617FD" w:rsidRDefault="00A617FD" w:rsidP="00A617FD">
            <w:pPr>
              <w:rPr>
                <w:rFonts w:cs="Times New Roman"/>
              </w:rPr>
            </w:pPr>
            <w:r w:rsidRPr="00A617FD">
              <w:rPr>
                <w:rFonts w:cs="Times New Roman"/>
              </w:rPr>
              <w:lastRenderedPageBreak/>
              <w:t>De bezoekers verrassen, vervoeren, prikkelen en raken met humor, poëzie, getuigenissen, verhalen en originele invalshoeken is onze manier om een brug te slaan tussen oud en nieuw. Zo willen we jong en oud laten genieten van de kracht van geschiedenis en de tijdloze en diepmenselijke verhalen die haar eigen zijn. In een gezonde mix van herkenning en verwondering, van sérieux en lichtvoetigheid. Mensen van nu ontroeren met verhalen van toen.</w:t>
            </w:r>
          </w:p>
          <w:p w:rsidR="00A617FD" w:rsidRPr="00A617FD" w:rsidRDefault="00A617FD" w:rsidP="00A617FD">
            <w:pPr>
              <w:rPr>
                <w:rFonts w:cs="Times New Roman"/>
              </w:rPr>
            </w:pPr>
            <w:r w:rsidRPr="00A617FD">
              <w:rPr>
                <w:rFonts w:cs="Times New Roman"/>
              </w:rPr>
              <w:t>Als adjunct van de directie - projectmedewerker maakt u deel uit van het inhoudelijk en creatief team. Dit team staat in voor het bedenken van nieuwe concepten en ontsluitingsmethodieken voor de huizen, het inhoudelijk en scenografisch (her)uitwerken van bezoekersparcours, het maken van tijdelijke tentoonstellingen, het schrijven van publieksteksten, het ontwikkelen van allerhande publieksbeleving, enz.</w:t>
            </w:r>
          </w:p>
          <w:p w:rsidR="00A617FD" w:rsidRPr="00A617FD" w:rsidRDefault="00A617FD" w:rsidP="00A617FD">
            <w:pPr>
              <w:rPr>
                <w:rFonts w:cs="Times New Roman"/>
              </w:rPr>
            </w:pPr>
            <w:r w:rsidRPr="00A617FD">
              <w:rPr>
                <w:rFonts w:cs="Times New Roman"/>
              </w:rPr>
              <w:t>U werkt mee aan het brengen van historische inhoud naar het publiek conform de visie van HHG. U initieert en creëert dynamieken binnen dit werkveld en staat in voor de daaruit voortvloeiende dienstverlening. Indien nodig zoekt u hiervoor samenwerkingsverbanden met diverse partners en organisaties. Omwille van uw expertise bent u het aanspreekpunt voor vragen inzake de materie en de nazorg voor acties die u ondernomen heeft. U werkt ook mee aan evenementiële zaken zoals vb. Open Monumentendag, Erfgoeddag, Museumnacht, Winterwonderkasteel.</w:t>
            </w:r>
          </w:p>
          <w:p w:rsidR="00A617FD" w:rsidRPr="00A617FD" w:rsidRDefault="00A617FD" w:rsidP="00A617FD">
            <w:pPr>
              <w:pStyle w:val="BlockText"/>
              <w:tabs>
                <w:tab w:val="left" w:pos="720"/>
              </w:tabs>
              <w:rPr>
                <w:rStyle w:val="Italic"/>
                <w:rFonts w:asciiTheme="minorHAnsi" w:hAnsiTheme="minorHAnsi"/>
                <w:i w:val="0"/>
                <w:szCs w:val="22"/>
                <w:lang w:val="nl-NL"/>
              </w:rPr>
            </w:pPr>
            <w:r w:rsidRPr="00A617FD">
              <w:rPr>
                <w:rStyle w:val="Italic"/>
                <w:rFonts w:asciiTheme="minorHAnsi" w:hAnsiTheme="minorHAnsi"/>
                <w:szCs w:val="22"/>
                <w:lang w:val="nl-NL"/>
              </w:rPr>
              <w:t>U vervult hiervoor volgende kernopdrachten.</w:t>
            </w:r>
          </w:p>
          <w:p w:rsidR="00A617FD" w:rsidRPr="00A617FD" w:rsidRDefault="00A617FD" w:rsidP="00A617FD">
            <w:pPr>
              <w:pStyle w:val="BlockText"/>
              <w:tabs>
                <w:tab w:val="left" w:pos="720"/>
              </w:tabs>
              <w:rPr>
                <w:rStyle w:val="Italic"/>
                <w:rFonts w:asciiTheme="minorHAnsi" w:hAnsiTheme="minorHAnsi"/>
                <w:szCs w:val="22"/>
                <w:lang w:val="nl-NL"/>
              </w:rPr>
            </w:pPr>
          </w:p>
          <w:p w:rsidR="00A617FD" w:rsidRPr="00A617FD" w:rsidRDefault="00A617FD" w:rsidP="00A617FD">
            <w:pPr>
              <w:pStyle w:val="BlockText"/>
              <w:numPr>
                <w:ilvl w:val="0"/>
                <w:numId w:val="2"/>
              </w:numPr>
              <w:tabs>
                <w:tab w:val="left" w:pos="720"/>
              </w:tabs>
              <w:overflowPunct w:val="0"/>
              <w:autoSpaceDE w:val="0"/>
              <w:autoSpaceDN w:val="0"/>
              <w:adjustRightInd w:val="0"/>
              <w:spacing w:before="60" w:after="60" w:line="240" w:lineRule="exact"/>
              <w:ind w:left="284" w:hanging="284"/>
              <w:textAlignment w:val="baseline"/>
              <w:rPr>
                <w:rFonts w:asciiTheme="minorHAnsi" w:hAnsiTheme="minorHAnsi"/>
                <w:szCs w:val="22"/>
                <w:lang w:val="nl-NL"/>
              </w:rPr>
            </w:pPr>
            <w:r w:rsidRPr="00A617FD">
              <w:rPr>
                <w:rFonts w:asciiTheme="minorHAnsi" w:hAnsiTheme="minorHAnsi"/>
                <w:szCs w:val="22"/>
                <w:lang w:val="nl-NL"/>
              </w:rPr>
              <w:t>u verricht studiewerk en volgt evoluties binnen uw vakdomein op. U analyseert trends, visies, reglementeringen, enz. en formuleert voorstellen ter implementatie ervan. Dit houdt onder meer in dat u:</w:t>
            </w:r>
          </w:p>
          <w:p w:rsidR="00A617FD" w:rsidRPr="00A617FD" w:rsidRDefault="00A617FD" w:rsidP="00A617FD">
            <w:pPr>
              <w:pStyle w:val="BlockText"/>
              <w:numPr>
                <w:ilvl w:val="0"/>
                <w:numId w:val="21"/>
              </w:numPr>
              <w:tabs>
                <w:tab w:val="left" w:pos="720"/>
              </w:tabs>
              <w:overflowPunct w:val="0"/>
              <w:autoSpaceDE w:val="0"/>
              <w:autoSpaceDN w:val="0"/>
              <w:adjustRightInd w:val="0"/>
              <w:spacing w:before="60" w:after="60"/>
              <w:textAlignment w:val="baseline"/>
              <w:rPr>
                <w:rFonts w:asciiTheme="minorHAnsi" w:hAnsiTheme="minorHAnsi"/>
                <w:szCs w:val="22"/>
                <w:lang w:val="nl-NL"/>
              </w:rPr>
            </w:pPr>
            <w:r w:rsidRPr="00A617FD">
              <w:rPr>
                <w:rFonts w:asciiTheme="minorHAnsi" w:hAnsiTheme="minorHAnsi"/>
                <w:szCs w:val="22"/>
                <w:lang w:val="nl-NL"/>
              </w:rPr>
              <w:t>actief op zoek gaat naar vakliteratuur, inspiratie in binnen- en buitenland, enz. relevant voor het werkveld en u zich hierin verdiept</w:t>
            </w:r>
          </w:p>
          <w:p w:rsidR="00A617FD" w:rsidRPr="00A617FD" w:rsidRDefault="00A617FD" w:rsidP="00A617FD">
            <w:pPr>
              <w:pStyle w:val="BlockText"/>
              <w:numPr>
                <w:ilvl w:val="0"/>
                <w:numId w:val="21"/>
              </w:numPr>
              <w:tabs>
                <w:tab w:val="left" w:pos="720"/>
              </w:tabs>
              <w:overflowPunct w:val="0"/>
              <w:autoSpaceDE w:val="0"/>
              <w:autoSpaceDN w:val="0"/>
              <w:adjustRightInd w:val="0"/>
              <w:spacing w:before="60" w:after="60"/>
              <w:textAlignment w:val="baseline"/>
              <w:rPr>
                <w:rFonts w:asciiTheme="minorHAnsi" w:hAnsiTheme="minorHAnsi"/>
                <w:szCs w:val="22"/>
                <w:lang w:val="nl-NL"/>
              </w:rPr>
            </w:pPr>
            <w:r w:rsidRPr="00A617FD">
              <w:rPr>
                <w:rFonts w:asciiTheme="minorHAnsi" w:hAnsiTheme="minorHAnsi"/>
                <w:szCs w:val="22"/>
                <w:lang w:val="nl-NL"/>
              </w:rPr>
              <w:t xml:space="preserve">samenwerkingsverbanden zoekt met experten/partners in het werkveld </w:t>
            </w:r>
          </w:p>
          <w:p w:rsidR="00A617FD" w:rsidRPr="00A617FD" w:rsidRDefault="00A617FD" w:rsidP="00A617FD">
            <w:pPr>
              <w:pStyle w:val="BlockText"/>
              <w:numPr>
                <w:ilvl w:val="0"/>
                <w:numId w:val="21"/>
              </w:numPr>
              <w:tabs>
                <w:tab w:val="left" w:pos="720"/>
              </w:tabs>
              <w:overflowPunct w:val="0"/>
              <w:autoSpaceDE w:val="0"/>
              <w:autoSpaceDN w:val="0"/>
              <w:adjustRightInd w:val="0"/>
              <w:spacing w:before="60" w:after="60"/>
              <w:textAlignment w:val="baseline"/>
              <w:rPr>
                <w:rFonts w:asciiTheme="minorHAnsi" w:hAnsiTheme="minorHAnsi"/>
                <w:szCs w:val="22"/>
                <w:lang w:val="nl-NL"/>
              </w:rPr>
            </w:pPr>
            <w:r w:rsidRPr="00A617FD">
              <w:rPr>
                <w:rFonts w:asciiTheme="minorHAnsi" w:hAnsiTheme="minorHAnsi"/>
                <w:szCs w:val="22"/>
                <w:lang w:val="nl-NL"/>
              </w:rPr>
              <w:t>nieuwe ontwikkelingen en methodieken binnen uw vakgebied volgt</w:t>
            </w:r>
          </w:p>
          <w:p w:rsidR="00A617FD" w:rsidRPr="00A617FD" w:rsidRDefault="00A617FD" w:rsidP="00A617FD">
            <w:pPr>
              <w:pStyle w:val="BlockText"/>
              <w:numPr>
                <w:ilvl w:val="0"/>
                <w:numId w:val="21"/>
              </w:numPr>
              <w:tabs>
                <w:tab w:val="left" w:pos="720"/>
              </w:tabs>
              <w:overflowPunct w:val="0"/>
              <w:autoSpaceDE w:val="0"/>
              <w:autoSpaceDN w:val="0"/>
              <w:adjustRightInd w:val="0"/>
              <w:spacing w:before="60" w:after="60"/>
              <w:textAlignment w:val="baseline"/>
              <w:rPr>
                <w:rFonts w:asciiTheme="minorHAnsi" w:hAnsiTheme="minorHAnsi"/>
                <w:szCs w:val="22"/>
                <w:lang w:val="nl-NL"/>
              </w:rPr>
            </w:pPr>
            <w:r w:rsidRPr="00A617FD">
              <w:rPr>
                <w:rFonts w:asciiTheme="minorHAnsi" w:hAnsiTheme="minorHAnsi"/>
                <w:szCs w:val="22"/>
                <w:lang w:val="nl-NL"/>
              </w:rPr>
              <w:t>noden, opportuniteiten en knelpunten binnen uw vakdomein detecteert</w:t>
            </w:r>
          </w:p>
          <w:p w:rsidR="00A617FD" w:rsidRPr="00A617FD" w:rsidRDefault="00A617FD" w:rsidP="00A617FD">
            <w:pPr>
              <w:pStyle w:val="BlockText"/>
              <w:numPr>
                <w:ilvl w:val="0"/>
                <w:numId w:val="21"/>
              </w:numPr>
              <w:tabs>
                <w:tab w:val="left" w:pos="720"/>
              </w:tabs>
              <w:overflowPunct w:val="0"/>
              <w:autoSpaceDE w:val="0"/>
              <w:autoSpaceDN w:val="0"/>
              <w:adjustRightInd w:val="0"/>
              <w:spacing w:before="60" w:after="60"/>
              <w:textAlignment w:val="baseline"/>
              <w:rPr>
                <w:rFonts w:asciiTheme="minorHAnsi" w:hAnsiTheme="minorHAnsi"/>
                <w:szCs w:val="22"/>
                <w:lang w:val="nl-NL"/>
              </w:rPr>
            </w:pPr>
            <w:r w:rsidRPr="00A617FD">
              <w:rPr>
                <w:rFonts w:asciiTheme="minorHAnsi" w:hAnsiTheme="minorHAnsi"/>
                <w:szCs w:val="22"/>
                <w:lang w:val="nl-NL"/>
              </w:rPr>
              <w:t>de voor- en nadelen en mogelijke implicaties van nieuwe methodieken, trends en visies onderzoekt</w:t>
            </w:r>
          </w:p>
          <w:p w:rsidR="00A617FD" w:rsidRPr="00A617FD" w:rsidRDefault="00A617FD" w:rsidP="00A617FD">
            <w:pPr>
              <w:pStyle w:val="BlockText"/>
              <w:numPr>
                <w:ilvl w:val="0"/>
                <w:numId w:val="21"/>
              </w:numPr>
              <w:tabs>
                <w:tab w:val="left" w:pos="720"/>
              </w:tabs>
              <w:overflowPunct w:val="0"/>
              <w:autoSpaceDE w:val="0"/>
              <w:autoSpaceDN w:val="0"/>
              <w:adjustRightInd w:val="0"/>
              <w:spacing w:before="60" w:after="60"/>
              <w:textAlignment w:val="baseline"/>
              <w:rPr>
                <w:rFonts w:asciiTheme="minorHAnsi" w:hAnsiTheme="minorHAnsi"/>
                <w:szCs w:val="22"/>
                <w:lang w:val="nl-NL"/>
              </w:rPr>
            </w:pPr>
            <w:r w:rsidRPr="00A617FD">
              <w:rPr>
                <w:rFonts w:asciiTheme="minorHAnsi" w:hAnsiTheme="minorHAnsi"/>
                <w:szCs w:val="22"/>
                <w:lang w:val="nl-NL"/>
              </w:rPr>
              <w:t>de nieuwe visies en methodieken aftoetst aan de bestaande beleidslijnen en werkrealiteit en de implicaties ervan inschat en bespreekt</w:t>
            </w:r>
          </w:p>
          <w:p w:rsidR="00A617FD" w:rsidRPr="00A617FD" w:rsidRDefault="00A617FD" w:rsidP="00A617FD">
            <w:pPr>
              <w:pStyle w:val="BlockText"/>
              <w:numPr>
                <w:ilvl w:val="0"/>
                <w:numId w:val="2"/>
              </w:numPr>
              <w:tabs>
                <w:tab w:val="left" w:pos="1440"/>
              </w:tabs>
              <w:overflowPunct w:val="0"/>
              <w:autoSpaceDE w:val="0"/>
              <w:autoSpaceDN w:val="0"/>
              <w:adjustRightInd w:val="0"/>
              <w:spacing w:before="60" w:after="60"/>
              <w:textAlignment w:val="baseline"/>
              <w:rPr>
                <w:rFonts w:asciiTheme="minorHAnsi" w:hAnsiTheme="minorHAnsi"/>
                <w:szCs w:val="22"/>
                <w:lang w:val="nl-NL"/>
              </w:rPr>
            </w:pPr>
            <w:r w:rsidRPr="00A617FD">
              <w:rPr>
                <w:rFonts w:asciiTheme="minorHAnsi" w:hAnsiTheme="minorHAnsi"/>
                <w:szCs w:val="22"/>
                <w:lang w:val="nl-NL"/>
              </w:rPr>
              <w:t>u staat in voor het formuleren van voorstellen en adviezen over acties die nodig zijn om het beleidsdomein verder uit te bouwen en te optimaliseren. Dit houdt onder meer in dat u:</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283" w:firstLine="1"/>
              <w:textAlignment w:val="baseline"/>
              <w:rPr>
                <w:rFonts w:asciiTheme="minorHAnsi" w:hAnsiTheme="minorHAnsi"/>
                <w:szCs w:val="22"/>
                <w:lang w:val="nl-NL"/>
              </w:rPr>
            </w:pPr>
            <w:r w:rsidRPr="00A617FD">
              <w:rPr>
                <w:rFonts w:asciiTheme="minorHAnsi" w:hAnsiTheme="minorHAnsi"/>
                <w:szCs w:val="22"/>
                <w:lang w:val="nl-NL"/>
              </w:rPr>
              <w:t xml:space="preserve">uw voorstel of advies inhoudelijk uitwerkt </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instaat voor het formuleren van uw advies of voorstel in duidelijke nota’s en rapporten</w:t>
            </w:r>
          </w:p>
          <w:p w:rsid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uw voorstel of advies bespreekt met de belanghebbenden en hierover eventueel uiteenzettingen of presentaties geeft</w:t>
            </w:r>
          </w:p>
          <w:p w:rsidR="00570792" w:rsidRPr="00A617FD" w:rsidRDefault="00570792" w:rsidP="00570792">
            <w:pPr>
              <w:pStyle w:val="BlockText"/>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lastRenderedPageBreak/>
              <w:t>de voor- en nadelen en mogelijke implicaties van uw voorstellen of adviezen bespreekt</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de haalbaarheid en implicaties van uw voorstellen of adviezen aftoetst aan de realiteit</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uw voorstellen of adviezen voorlegt in de vastgelegde overleg- en beslissingsorganen</w:t>
            </w:r>
          </w:p>
          <w:p w:rsidR="00A617FD" w:rsidRPr="00A617FD" w:rsidRDefault="00A617FD" w:rsidP="00A617FD">
            <w:pPr>
              <w:pStyle w:val="BlockText"/>
              <w:numPr>
                <w:ilvl w:val="0"/>
                <w:numId w:val="2"/>
              </w:numPr>
              <w:tabs>
                <w:tab w:val="left" w:pos="1440"/>
              </w:tabs>
              <w:overflowPunct w:val="0"/>
              <w:autoSpaceDE w:val="0"/>
              <w:autoSpaceDN w:val="0"/>
              <w:adjustRightInd w:val="0"/>
              <w:spacing w:before="60" w:after="60"/>
              <w:textAlignment w:val="baseline"/>
              <w:rPr>
                <w:rFonts w:asciiTheme="minorHAnsi" w:hAnsiTheme="minorHAnsi"/>
                <w:b/>
                <w:szCs w:val="22"/>
                <w:lang w:val="nl-NL"/>
              </w:rPr>
            </w:pPr>
            <w:r w:rsidRPr="00A617FD">
              <w:rPr>
                <w:rFonts w:asciiTheme="minorHAnsi" w:hAnsiTheme="minorHAnsi"/>
                <w:szCs w:val="22"/>
                <w:lang w:val="nl-NL"/>
              </w:rPr>
              <w:t>u staat in voor de kwaliteitsvolle uitvoering van acties en opdrachten  verbonden aan uw voorstellen en adviezen. Dit houdt onder meer in dat u:</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belanghebbenden en partners sensibiliseert en stimuleert om projecten op te starten, subsidies te verkrijgen, enz.</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overlegvergaderingen organiseert met belanghebbenden en eventueel zoekt naar relevante interne/externe partners</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de doelstellingen van uw actie of opdracht formuleert en vertaalt in een stappenplan</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instaat voor de planning van de acties en de werk- en rolverdeling van medewerkers en/of partners</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eventueel instaat voor de administratieve en financiële opvolging van de acties</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uw vaktechnische kennis en vaardigheden toepast en hierbij rekening houdt met de beleidslijnen van het stadsbestuur</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de geldende regelgeving, richtlijnen en procedures correct toepast en de correcte naleving ervan door derden bewaakt</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de kwaliteit van de uitgevoerde acties evalueert en bijstuurt waar nodig</w:t>
            </w:r>
          </w:p>
          <w:p w:rsidR="00A617FD" w:rsidRPr="00A617FD" w:rsidRDefault="00A617FD" w:rsidP="00A617FD">
            <w:pPr>
              <w:pStyle w:val="BlockText"/>
              <w:numPr>
                <w:ilvl w:val="0"/>
                <w:numId w:val="21"/>
              </w:numPr>
              <w:tabs>
                <w:tab w:val="left" w:pos="1440"/>
              </w:tabs>
              <w:overflowPunct w:val="0"/>
              <w:autoSpaceDE w:val="0"/>
              <w:autoSpaceDN w:val="0"/>
              <w:adjustRightInd w:val="0"/>
              <w:spacing w:before="60" w:after="60"/>
              <w:ind w:left="567"/>
              <w:textAlignment w:val="baseline"/>
              <w:rPr>
                <w:rFonts w:asciiTheme="minorHAnsi" w:hAnsiTheme="minorHAnsi"/>
                <w:szCs w:val="22"/>
                <w:lang w:val="nl-NL"/>
              </w:rPr>
            </w:pPr>
            <w:r w:rsidRPr="00A617FD">
              <w:rPr>
                <w:rFonts w:asciiTheme="minorHAnsi" w:hAnsiTheme="minorHAnsi"/>
                <w:szCs w:val="22"/>
                <w:lang w:val="nl-NL"/>
              </w:rPr>
              <w:t>de praktische implicaties van uitgewerkte opdrachten aan de belanghebbenden communiceert en hen van het belang ervan overtuigt</w:t>
            </w:r>
          </w:p>
          <w:p w:rsidR="00A617FD" w:rsidRPr="00A617FD" w:rsidRDefault="00A617FD" w:rsidP="00A617FD">
            <w:pPr>
              <w:pStyle w:val="Bloktekst2"/>
              <w:numPr>
                <w:ilvl w:val="0"/>
                <w:numId w:val="2"/>
              </w:numPr>
              <w:overflowPunct w:val="0"/>
              <w:autoSpaceDE w:val="0"/>
              <w:autoSpaceDN w:val="0"/>
              <w:adjustRightInd w:val="0"/>
              <w:spacing w:before="60" w:after="60"/>
              <w:textAlignment w:val="baseline"/>
              <w:rPr>
                <w:rFonts w:asciiTheme="minorHAnsi" w:hAnsiTheme="minorHAnsi"/>
                <w:szCs w:val="22"/>
              </w:rPr>
            </w:pPr>
            <w:r w:rsidRPr="00A617FD">
              <w:rPr>
                <w:rFonts w:asciiTheme="minorHAnsi" w:hAnsiTheme="minorHAnsi"/>
                <w:szCs w:val="22"/>
              </w:rPr>
              <w:t>u staat in voor de nazorg en dienstverlening die uit de uitgevoerde acties voortvloeien en u geeft adviezen aangaande materies die tot uw bevoegdheid behoren. Dit houdt onder meer in dat u:</w:t>
            </w:r>
          </w:p>
          <w:p w:rsidR="00A617FD" w:rsidRPr="00A617FD" w:rsidRDefault="00A617FD" w:rsidP="00A617FD">
            <w:pPr>
              <w:pStyle w:val="Bloktekst2"/>
              <w:numPr>
                <w:ilvl w:val="0"/>
                <w:numId w:val="21"/>
              </w:numPr>
              <w:overflowPunct w:val="0"/>
              <w:autoSpaceDE w:val="0"/>
              <w:autoSpaceDN w:val="0"/>
              <w:adjustRightInd w:val="0"/>
              <w:spacing w:before="60" w:after="60"/>
              <w:ind w:left="567"/>
              <w:textAlignment w:val="baseline"/>
              <w:rPr>
                <w:rFonts w:asciiTheme="minorHAnsi" w:hAnsiTheme="minorHAnsi"/>
                <w:szCs w:val="22"/>
              </w:rPr>
            </w:pPr>
            <w:r w:rsidRPr="00A617FD">
              <w:rPr>
                <w:rFonts w:asciiTheme="minorHAnsi" w:hAnsiTheme="minorHAnsi"/>
                <w:szCs w:val="22"/>
              </w:rPr>
              <w:t xml:space="preserve">als expert in uw vakdomein optreedt en vragen van de belanghebbenden analyseert en beantwoordt </w:t>
            </w:r>
          </w:p>
          <w:p w:rsidR="00A617FD" w:rsidRPr="00A617FD" w:rsidRDefault="00A617FD" w:rsidP="00A617FD">
            <w:pPr>
              <w:pStyle w:val="Bloktekst2"/>
              <w:numPr>
                <w:ilvl w:val="0"/>
                <w:numId w:val="21"/>
              </w:numPr>
              <w:overflowPunct w:val="0"/>
              <w:autoSpaceDE w:val="0"/>
              <w:autoSpaceDN w:val="0"/>
              <w:adjustRightInd w:val="0"/>
              <w:spacing w:before="60" w:after="60"/>
              <w:ind w:left="567"/>
              <w:textAlignment w:val="baseline"/>
              <w:rPr>
                <w:rFonts w:asciiTheme="minorHAnsi" w:hAnsiTheme="minorHAnsi"/>
                <w:szCs w:val="22"/>
              </w:rPr>
            </w:pPr>
            <w:r w:rsidRPr="00A617FD">
              <w:rPr>
                <w:rFonts w:asciiTheme="minorHAnsi" w:hAnsiTheme="minorHAnsi"/>
                <w:szCs w:val="22"/>
              </w:rPr>
              <w:t>bekijkt welke evoluties voor wie relevant zijn, eventueel de gevolgen ervan vertaalt naar de praktijk en deze signaleert aan de belanghebbenden</w:t>
            </w:r>
          </w:p>
          <w:p w:rsidR="00A617FD" w:rsidRPr="00A617FD" w:rsidRDefault="00A617FD" w:rsidP="00A617FD">
            <w:pPr>
              <w:pStyle w:val="Bloktekst2"/>
              <w:numPr>
                <w:ilvl w:val="0"/>
                <w:numId w:val="21"/>
              </w:numPr>
              <w:overflowPunct w:val="0"/>
              <w:autoSpaceDE w:val="0"/>
              <w:autoSpaceDN w:val="0"/>
              <w:adjustRightInd w:val="0"/>
              <w:spacing w:before="60" w:after="60"/>
              <w:ind w:left="567"/>
              <w:textAlignment w:val="baseline"/>
              <w:rPr>
                <w:rFonts w:asciiTheme="minorHAnsi" w:hAnsiTheme="minorHAnsi"/>
                <w:szCs w:val="22"/>
              </w:rPr>
            </w:pPr>
            <w:r w:rsidRPr="00A617FD">
              <w:rPr>
                <w:rFonts w:asciiTheme="minorHAnsi" w:hAnsiTheme="minorHAnsi"/>
                <w:szCs w:val="22"/>
              </w:rPr>
              <w:t>eventueel veranderingen in werkwijzen en procedures implementeert en vertaalt in gebruiksvriendelijke teksten en werkdocumenten</w:t>
            </w:r>
          </w:p>
          <w:p w:rsidR="00A617FD" w:rsidRPr="00A617FD" w:rsidRDefault="00A617FD" w:rsidP="00A617FD">
            <w:pPr>
              <w:pStyle w:val="BulletText1"/>
              <w:numPr>
                <w:ilvl w:val="0"/>
                <w:numId w:val="22"/>
              </w:numPr>
              <w:tabs>
                <w:tab w:val="left" w:pos="284"/>
              </w:tabs>
              <w:overflowPunct w:val="0"/>
              <w:autoSpaceDE w:val="0"/>
              <w:autoSpaceDN w:val="0"/>
              <w:adjustRightInd w:val="0"/>
              <w:spacing w:before="60" w:after="60"/>
              <w:ind w:left="284" w:hanging="284"/>
              <w:textAlignment w:val="baseline"/>
              <w:rPr>
                <w:rFonts w:asciiTheme="minorHAnsi" w:hAnsiTheme="minorHAnsi"/>
                <w:szCs w:val="22"/>
                <w:lang w:val="nl-BE"/>
              </w:rPr>
            </w:pPr>
            <w:r w:rsidRPr="00A617FD">
              <w:rPr>
                <w:rFonts w:asciiTheme="minorHAnsi" w:hAnsiTheme="minorHAnsi"/>
                <w:szCs w:val="22"/>
                <w:lang w:val="nl-BE"/>
              </w:rPr>
              <w:t>u rapporteert aan uw (rechtstreeks) leidinggevende over de stand van zaken van uw opdrachten, eventuele moeilijkheden of problemen</w:t>
            </w:r>
          </w:p>
          <w:p w:rsidR="00A617FD" w:rsidRPr="00A617FD" w:rsidRDefault="00A617FD" w:rsidP="00A617FD">
            <w:pPr>
              <w:pStyle w:val="Bloktekst2"/>
              <w:numPr>
                <w:ilvl w:val="0"/>
                <w:numId w:val="2"/>
              </w:numPr>
              <w:overflowPunct w:val="0"/>
              <w:autoSpaceDE w:val="0"/>
              <w:autoSpaceDN w:val="0"/>
              <w:adjustRightInd w:val="0"/>
              <w:spacing w:before="60" w:after="60"/>
              <w:textAlignment w:val="baseline"/>
              <w:rPr>
                <w:rFonts w:asciiTheme="minorHAnsi" w:hAnsiTheme="minorHAnsi"/>
                <w:szCs w:val="22"/>
              </w:rPr>
            </w:pPr>
            <w:r w:rsidRPr="00A617FD">
              <w:rPr>
                <w:rFonts w:asciiTheme="minorHAnsi" w:hAnsiTheme="minorHAnsi"/>
                <w:szCs w:val="22"/>
              </w:rPr>
              <w:t>u staat uw medewerkers/collega’s op inhoudelijk vlak bij indien er zich problemen voordoen bij de afhandeling van de dossiers. U verwerkt zelf de complexe dossiers en staat in voor de communicatie met de belanghebbenden</w:t>
            </w:r>
          </w:p>
          <w:p w:rsidR="00570792" w:rsidRDefault="00A617FD" w:rsidP="00A617FD">
            <w:pPr>
              <w:pStyle w:val="BulletText1"/>
              <w:numPr>
                <w:ilvl w:val="0"/>
                <w:numId w:val="22"/>
              </w:numPr>
              <w:tabs>
                <w:tab w:val="left" w:pos="284"/>
              </w:tabs>
              <w:overflowPunct w:val="0"/>
              <w:autoSpaceDE w:val="0"/>
              <w:autoSpaceDN w:val="0"/>
              <w:adjustRightInd w:val="0"/>
              <w:spacing w:before="60" w:after="60"/>
              <w:ind w:left="284" w:hanging="284"/>
              <w:textAlignment w:val="baseline"/>
              <w:rPr>
                <w:rFonts w:asciiTheme="minorHAnsi" w:hAnsiTheme="minorHAnsi"/>
                <w:szCs w:val="22"/>
                <w:lang w:val="nl-BE"/>
              </w:rPr>
            </w:pPr>
            <w:r w:rsidRPr="00A617FD">
              <w:rPr>
                <w:rFonts w:asciiTheme="minorHAnsi" w:hAnsiTheme="minorHAnsi"/>
                <w:szCs w:val="22"/>
                <w:lang w:val="nl-BE"/>
              </w:rPr>
              <w:t xml:space="preserve">u staat in voor het uitwerken van acties/opdrachten in het kader van de reguliere werking van de dienst of het departement. Deze acties/opdrachten pakt u projectmatig aan. Concreet betekent dit dat u per actie onder meer de doelstelling formuleert, de nodige contacten legt, instaat voor de implementatie en de nazorg ervan, enz. </w:t>
            </w:r>
          </w:p>
          <w:p w:rsidR="00A617FD" w:rsidRPr="00A617FD" w:rsidRDefault="00A617FD" w:rsidP="00570792">
            <w:pPr>
              <w:pStyle w:val="BulletText1"/>
              <w:tabs>
                <w:tab w:val="clear" w:pos="1494"/>
                <w:tab w:val="left" w:pos="284"/>
              </w:tabs>
              <w:overflowPunct w:val="0"/>
              <w:autoSpaceDE w:val="0"/>
              <w:autoSpaceDN w:val="0"/>
              <w:adjustRightInd w:val="0"/>
              <w:spacing w:before="60" w:after="60"/>
              <w:ind w:left="284" w:firstLine="0"/>
              <w:textAlignment w:val="baseline"/>
              <w:rPr>
                <w:rFonts w:asciiTheme="minorHAnsi" w:hAnsiTheme="minorHAnsi"/>
                <w:szCs w:val="22"/>
                <w:lang w:val="nl-BE"/>
              </w:rPr>
            </w:pPr>
            <w:r w:rsidRPr="00A617FD">
              <w:rPr>
                <w:rFonts w:asciiTheme="minorHAnsi" w:hAnsiTheme="minorHAnsi"/>
                <w:szCs w:val="22"/>
                <w:lang w:val="nl-BE"/>
              </w:rPr>
              <w:lastRenderedPageBreak/>
              <w:t xml:space="preserve">Indien nodig werkt u hiervoor samen met collega’s van de dienst of van andere diensten. U rapporteert ook geregeld over het verloop van de </w:t>
            </w:r>
            <w:r w:rsidRPr="00A617FD">
              <w:rPr>
                <w:rFonts w:asciiTheme="minorHAnsi" w:hAnsiTheme="minorHAnsi"/>
                <w:b/>
                <w:szCs w:val="22"/>
                <w:lang w:val="nl-BE"/>
              </w:rPr>
              <w:t>acties</w:t>
            </w:r>
            <w:r w:rsidRPr="00A617FD">
              <w:rPr>
                <w:rFonts w:asciiTheme="minorHAnsi" w:hAnsiTheme="minorHAnsi"/>
                <w:szCs w:val="22"/>
                <w:lang w:val="nl-BE"/>
              </w:rPr>
              <w:t xml:space="preserve"> aan uw verantwoordelijke.</w:t>
            </w:r>
          </w:p>
          <w:p w:rsidR="00A617FD" w:rsidRPr="00A617FD" w:rsidRDefault="00A617FD" w:rsidP="00A617FD">
            <w:pPr>
              <w:pStyle w:val="BulletText1"/>
              <w:tabs>
                <w:tab w:val="clear" w:pos="1494"/>
                <w:tab w:val="left" w:pos="284"/>
              </w:tabs>
              <w:overflowPunct w:val="0"/>
              <w:autoSpaceDE w:val="0"/>
              <w:autoSpaceDN w:val="0"/>
              <w:adjustRightInd w:val="0"/>
              <w:spacing w:before="60" w:after="60"/>
              <w:ind w:left="284" w:firstLine="0"/>
              <w:textAlignment w:val="baseline"/>
              <w:rPr>
                <w:rFonts w:asciiTheme="minorHAnsi" w:hAnsiTheme="minorHAnsi"/>
                <w:szCs w:val="22"/>
                <w:lang w:val="nl-BE"/>
              </w:rPr>
            </w:pPr>
          </w:p>
          <w:p w:rsidR="00A617FD" w:rsidRPr="00A617FD" w:rsidRDefault="00A617FD" w:rsidP="00A617FD">
            <w:pPr>
              <w:rPr>
                <w:rFonts w:cs="Times New Roman"/>
                <w:u w:val="single"/>
                <w:lang w:val="nl-NL"/>
              </w:rPr>
            </w:pPr>
          </w:p>
          <w:p w:rsidR="00A617FD" w:rsidRPr="00A617FD" w:rsidRDefault="00A617FD" w:rsidP="00A617FD">
            <w:pPr>
              <w:rPr>
                <w:rFonts w:cs="Times New Roman"/>
                <w:u w:val="single"/>
              </w:rPr>
            </w:pPr>
            <w:r w:rsidRPr="00A617FD">
              <w:rPr>
                <w:rFonts w:cs="Times New Roman"/>
                <w:u w:val="single"/>
              </w:rPr>
              <w:t>Specifieke arbeidsomstandigheden</w:t>
            </w:r>
          </w:p>
          <w:p w:rsidR="00A617FD" w:rsidRPr="00A617FD" w:rsidRDefault="00A617FD" w:rsidP="00A617FD">
            <w:pPr>
              <w:rPr>
                <w:rFonts w:cs="Times New Roman"/>
                <w:u w:val="single"/>
              </w:rPr>
            </w:pPr>
          </w:p>
          <w:p w:rsidR="00A617FD" w:rsidRPr="00A617FD" w:rsidRDefault="00A617FD" w:rsidP="00A617FD">
            <w:pPr>
              <w:pStyle w:val="Bloktekst2"/>
              <w:numPr>
                <w:ilvl w:val="0"/>
                <w:numId w:val="2"/>
              </w:numPr>
              <w:overflowPunct w:val="0"/>
              <w:autoSpaceDE w:val="0"/>
              <w:autoSpaceDN w:val="0"/>
              <w:adjustRightInd w:val="0"/>
              <w:spacing w:before="60" w:after="60"/>
              <w:textAlignment w:val="baseline"/>
              <w:rPr>
                <w:rFonts w:asciiTheme="minorHAnsi" w:hAnsiTheme="minorHAnsi"/>
                <w:szCs w:val="22"/>
              </w:rPr>
            </w:pPr>
            <w:r w:rsidRPr="00A617FD">
              <w:rPr>
                <w:rFonts w:asciiTheme="minorHAnsi" w:hAnsiTheme="minorHAnsi"/>
                <w:szCs w:val="22"/>
              </w:rPr>
              <w:t xml:space="preserve">u werkt conform de uurregeling zoals vastgelegd in het arbeidsreglement  </w:t>
            </w:r>
          </w:p>
          <w:p w:rsidR="00A617FD" w:rsidRPr="00A617FD" w:rsidRDefault="00A617FD" w:rsidP="00A617FD">
            <w:pPr>
              <w:pStyle w:val="Bloktekst2"/>
              <w:numPr>
                <w:ilvl w:val="0"/>
                <w:numId w:val="2"/>
              </w:numPr>
              <w:overflowPunct w:val="0"/>
              <w:autoSpaceDE w:val="0"/>
              <w:autoSpaceDN w:val="0"/>
              <w:adjustRightInd w:val="0"/>
              <w:spacing w:before="60" w:after="60"/>
              <w:textAlignment w:val="baseline"/>
              <w:rPr>
                <w:rFonts w:asciiTheme="minorHAnsi" w:hAnsiTheme="minorHAnsi"/>
                <w:szCs w:val="22"/>
              </w:rPr>
            </w:pPr>
            <w:r w:rsidRPr="00A617FD">
              <w:rPr>
                <w:rFonts w:asciiTheme="minorHAnsi" w:hAnsiTheme="minorHAnsi"/>
                <w:szCs w:val="22"/>
              </w:rPr>
              <w:t>u past zich binnen uw functie aan veranderingen in opdrachten en werkomstandigheden aan. Op deze manier komt u tegemoet aan wijzigende omstandigheden, opdrachten en doelstellingen binnen de dienst en het departement waar u bent tewerkgesteld</w:t>
            </w:r>
          </w:p>
          <w:p w:rsidR="00D141EE" w:rsidRPr="00A617FD" w:rsidRDefault="00A617FD" w:rsidP="00A617FD">
            <w:pPr>
              <w:pStyle w:val="Bloktekst2"/>
              <w:numPr>
                <w:ilvl w:val="0"/>
                <w:numId w:val="2"/>
              </w:numPr>
              <w:overflowPunct w:val="0"/>
              <w:autoSpaceDE w:val="0"/>
              <w:autoSpaceDN w:val="0"/>
              <w:adjustRightInd w:val="0"/>
              <w:spacing w:before="60" w:after="60"/>
              <w:textAlignment w:val="baseline"/>
              <w:rPr>
                <w:rStyle w:val="Italic"/>
                <w:rFonts w:asciiTheme="minorHAnsi" w:hAnsiTheme="minorHAnsi"/>
                <w:i w:val="0"/>
                <w:szCs w:val="22"/>
              </w:rPr>
            </w:pPr>
            <w:r w:rsidRPr="00A617FD">
              <w:rPr>
                <w:rFonts w:asciiTheme="minorHAnsi" w:hAnsiTheme="minorHAnsi"/>
                <w:szCs w:val="22"/>
                <w:lang w:val="nl-BE"/>
              </w:rPr>
              <w:t>u kan ingeschakeld worden in een permanentiesysteem, er kan u door uw leidinggevende gevraagd worden om bijzondere prestaties te verrichten conform de regeling die is opgenomen in het vademecum en er kan u gevraagd worden om op verschillende tewerkstellingsplaatsen binnen het grondgebied Gent te werken</w:t>
            </w:r>
            <w:r w:rsidR="002812A1" w:rsidRPr="00A617FD">
              <w:rPr>
                <w:rStyle w:val="Italic"/>
                <w:rFonts w:asciiTheme="minorHAnsi" w:hAnsiTheme="minorHAnsi"/>
                <w:szCs w:val="22"/>
              </w:rPr>
              <w:t>.</w:t>
            </w:r>
          </w:p>
          <w:p w:rsidR="00A617FD" w:rsidRPr="00A617FD" w:rsidRDefault="00A617FD" w:rsidP="00A617FD">
            <w:pPr>
              <w:pStyle w:val="Bloktekst2"/>
              <w:overflowPunct w:val="0"/>
              <w:autoSpaceDE w:val="0"/>
              <w:autoSpaceDN w:val="0"/>
              <w:adjustRightInd w:val="0"/>
              <w:spacing w:before="60" w:after="60"/>
              <w:textAlignment w:val="baseline"/>
              <w:rPr>
                <w:rFonts w:asciiTheme="minorHAnsi" w:hAnsiTheme="minorHAnsi"/>
                <w:szCs w:val="22"/>
              </w:rPr>
            </w:pPr>
          </w:p>
        </w:tc>
      </w:tr>
    </w:tbl>
    <w:p w:rsidR="000C315F" w:rsidRDefault="000C315F" w:rsidP="00A617FD">
      <w:pPr>
        <w:spacing w:before="120"/>
        <w:ind w:right="108"/>
        <w:jc w:val="right"/>
        <w:rPr>
          <w:rFonts w:cs="Times New Roman"/>
          <w:b/>
        </w:rPr>
        <w:sectPr w:rsidR="000C315F" w:rsidSect="00D97A9C">
          <w:headerReference w:type="default" r:id="rId8"/>
          <w:footerReference w:type="default" r:id="rId9"/>
          <w:pgSz w:w="11906" w:h="16838" w:code="9"/>
          <w:pgMar w:top="1418" w:right="1418" w:bottom="1418" w:left="1418" w:header="624" w:footer="709" w:gutter="0"/>
          <w:cols w:space="708"/>
          <w:docGrid w:linePitch="360"/>
        </w:sect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single" w:sz="8" w:space="0" w:color="auto"/>
        </w:tblBorders>
        <w:tblLayout w:type="fixed"/>
        <w:tblCellMar>
          <w:right w:w="0" w:type="dxa"/>
        </w:tblCellMar>
        <w:tblLook w:val="04A0" w:firstRow="1" w:lastRow="0" w:firstColumn="1" w:lastColumn="0" w:noHBand="0" w:noVBand="1"/>
      </w:tblPr>
      <w:tblGrid>
        <w:gridCol w:w="2093"/>
        <w:gridCol w:w="8397"/>
      </w:tblGrid>
      <w:tr w:rsidR="00D141EE" w:rsidRPr="00A617FD" w:rsidTr="00A617FD">
        <w:trPr>
          <w:jc w:val="center"/>
        </w:trPr>
        <w:tc>
          <w:tcPr>
            <w:tcW w:w="2093" w:type="dxa"/>
          </w:tcPr>
          <w:p w:rsidR="00D141EE" w:rsidRPr="00A617FD" w:rsidRDefault="00D141EE" w:rsidP="00A617FD">
            <w:pPr>
              <w:spacing w:before="120"/>
              <w:ind w:right="108"/>
              <w:jc w:val="right"/>
              <w:rPr>
                <w:rFonts w:cs="Times New Roman"/>
                <w:b/>
              </w:rPr>
            </w:pPr>
            <w:r w:rsidRPr="00A617FD">
              <w:rPr>
                <w:rFonts w:cs="Times New Roman"/>
                <w:b/>
              </w:rPr>
              <w:lastRenderedPageBreak/>
              <w:t>Hoe stel ik me</w:t>
            </w:r>
          </w:p>
          <w:p w:rsidR="00D141EE" w:rsidRPr="00A617FD" w:rsidRDefault="00D141EE" w:rsidP="00A617FD">
            <w:pPr>
              <w:ind w:right="108"/>
              <w:jc w:val="right"/>
              <w:rPr>
                <w:rFonts w:cs="Times New Roman"/>
                <w:b/>
              </w:rPr>
            </w:pPr>
            <w:r w:rsidRPr="00A617FD">
              <w:rPr>
                <w:rFonts w:cs="Times New Roman"/>
                <w:b/>
              </w:rPr>
              <w:t>kandidaat?</w:t>
            </w:r>
          </w:p>
        </w:tc>
        <w:tc>
          <w:tcPr>
            <w:tcW w:w="8397" w:type="dxa"/>
            <w:tcBorders>
              <w:bottom w:val="single" w:sz="8" w:space="0" w:color="auto"/>
            </w:tcBorders>
          </w:tcPr>
          <w:p w:rsidR="00D141EE" w:rsidRPr="00A617FD" w:rsidRDefault="00D141EE" w:rsidP="00A617FD">
            <w:pPr>
              <w:pStyle w:val="BlockText"/>
              <w:spacing w:before="120"/>
              <w:ind w:right="142"/>
              <w:rPr>
                <w:rFonts w:asciiTheme="minorHAnsi" w:hAnsiTheme="minorHAnsi"/>
                <w:b/>
                <w:szCs w:val="22"/>
                <w:lang w:val="nl-NL"/>
              </w:rPr>
            </w:pPr>
            <w:r w:rsidRPr="00A617FD">
              <w:rPr>
                <w:rFonts w:asciiTheme="minorHAnsi" w:hAnsiTheme="minorHAnsi"/>
                <w:szCs w:val="22"/>
                <w:lang w:val="nl-NL"/>
              </w:rPr>
              <w:t xml:space="preserve">Als u geïnteresseerd bent, moet u zich ten laatste op </w:t>
            </w:r>
            <w:r w:rsidR="00A617FD">
              <w:rPr>
                <w:rFonts w:asciiTheme="minorHAnsi" w:hAnsiTheme="minorHAnsi"/>
                <w:b/>
                <w:szCs w:val="22"/>
                <w:lang w:val="nl-NL"/>
              </w:rPr>
              <w:t>16 oktober</w:t>
            </w:r>
            <w:r w:rsidRPr="00A617FD">
              <w:rPr>
                <w:rFonts w:asciiTheme="minorHAnsi" w:hAnsiTheme="minorHAnsi"/>
                <w:b/>
                <w:szCs w:val="22"/>
                <w:lang w:val="nl-NL"/>
              </w:rPr>
              <w:t xml:space="preserve"> 2017</w:t>
            </w:r>
            <w:r w:rsidRPr="00A617FD">
              <w:rPr>
                <w:rFonts w:asciiTheme="minorHAnsi" w:hAnsiTheme="minorHAnsi"/>
                <w:szCs w:val="22"/>
                <w:lang w:val="nl-NL"/>
              </w:rPr>
              <w:t xml:space="preserve"> </w:t>
            </w:r>
            <w:r w:rsidRPr="00A617FD">
              <w:rPr>
                <w:rFonts w:asciiTheme="minorHAnsi" w:hAnsiTheme="minorHAnsi"/>
                <w:b/>
                <w:szCs w:val="22"/>
                <w:lang w:val="nl-NL"/>
              </w:rPr>
              <w:t>online kandidaat stellen</w:t>
            </w:r>
            <w:r w:rsidR="00570792">
              <w:rPr>
                <w:rFonts w:asciiTheme="minorHAnsi" w:hAnsiTheme="minorHAnsi"/>
                <w:szCs w:val="22"/>
                <w:lang w:val="nl-NL"/>
              </w:rPr>
              <w:t xml:space="preserve"> </w:t>
            </w:r>
            <w:r w:rsidRPr="00A617FD">
              <w:rPr>
                <w:rFonts w:asciiTheme="minorHAnsi" w:hAnsiTheme="minorHAnsi"/>
                <w:szCs w:val="22"/>
                <w:lang w:val="nl-NL"/>
              </w:rPr>
              <w:t xml:space="preserve">via </w:t>
            </w:r>
            <w:r w:rsidRPr="00A617FD">
              <w:rPr>
                <w:rFonts w:asciiTheme="minorHAnsi" w:hAnsiTheme="minorHAnsi"/>
                <w:b/>
                <w:szCs w:val="22"/>
                <w:lang w:val="nl-NL"/>
              </w:rPr>
              <w:t>www.stad.gent/solliciteren</w:t>
            </w:r>
            <w:r w:rsidRPr="00A617FD">
              <w:rPr>
                <w:rFonts w:asciiTheme="minorHAnsi" w:hAnsiTheme="minorHAnsi"/>
                <w:szCs w:val="22"/>
                <w:lang w:val="nl-NL" w:eastAsia="lt-LT"/>
              </w:rPr>
              <w:t>. Binnen de fiche ‘vacatures’ kan u deze procedure opzoeken en ‘solliciteren’. Hiervoor dient u na het doorlopen van de sollicitatiewizard te klikken op de knop ‘sollicitatie verzenden’.</w:t>
            </w:r>
            <w:r w:rsidRPr="00A617FD">
              <w:rPr>
                <w:rFonts w:asciiTheme="minorHAnsi" w:hAnsiTheme="minorHAnsi"/>
                <w:szCs w:val="22"/>
                <w:lang w:val="nl-NL"/>
              </w:rPr>
              <w:t xml:space="preserve"> Pas wanneer u een </w:t>
            </w:r>
            <w:r w:rsidRPr="00A617FD">
              <w:rPr>
                <w:rFonts w:asciiTheme="minorHAnsi" w:hAnsiTheme="minorHAnsi"/>
                <w:b/>
                <w:szCs w:val="22"/>
                <w:lang w:val="nl-NL"/>
              </w:rPr>
              <w:t>ontvangstbevestiging</w:t>
            </w:r>
            <w:r w:rsidRPr="00A617FD">
              <w:rPr>
                <w:rFonts w:asciiTheme="minorHAnsi" w:hAnsiTheme="minorHAnsi"/>
                <w:szCs w:val="22"/>
                <w:lang w:val="nl-NL"/>
              </w:rPr>
              <w:t xml:space="preserve"> krijgt van uw sollicitatie voor deze specifieke vacature, bent u hiervoor ingeschreven.</w:t>
            </w:r>
          </w:p>
          <w:p w:rsidR="00D141EE" w:rsidRPr="00A617FD" w:rsidRDefault="00D141EE" w:rsidP="00A617FD">
            <w:pPr>
              <w:pStyle w:val="BlockText"/>
              <w:tabs>
                <w:tab w:val="left" w:pos="1590"/>
                <w:tab w:val="left" w:pos="2548"/>
              </w:tabs>
              <w:ind w:right="142"/>
              <w:rPr>
                <w:rFonts w:asciiTheme="minorHAnsi" w:hAnsiTheme="minorHAnsi"/>
                <w:szCs w:val="22"/>
                <w:lang w:val="nl-NL"/>
              </w:rPr>
            </w:pPr>
            <w:r w:rsidRPr="00A617FD">
              <w:rPr>
                <w:rFonts w:asciiTheme="minorHAnsi" w:hAnsiTheme="minorHAnsi"/>
                <w:szCs w:val="22"/>
                <w:lang w:val="nl-NL"/>
              </w:rPr>
              <w:tab/>
            </w:r>
            <w:r w:rsidRPr="00A617FD">
              <w:rPr>
                <w:rFonts w:asciiTheme="minorHAnsi" w:hAnsiTheme="minorHAnsi"/>
                <w:szCs w:val="22"/>
                <w:lang w:val="nl-NL"/>
              </w:rPr>
              <w:tab/>
            </w:r>
          </w:p>
          <w:p w:rsidR="00D141EE" w:rsidRPr="00A617FD" w:rsidRDefault="00D141EE" w:rsidP="00A617FD">
            <w:pPr>
              <w:pStyle w:val="BlockText"/>
              <w:ind w:right="142"/>
              <w:rPr>
                <w:rFonts w:asciiTheme="minorHAnsi" w:hAnsiTheme="minorHAnsi"/>
                <w:szCs w:val="22"/>
                <w:lang w:val="nl-NL"/>
              </w:rPr>
            </w:pPr>
            <w:r w:rsidRPr="00A617FD">
              <w:rPr>
                <w:rFonts w:asciiTheme="minorHAnsi" w:hAnsiTheme="minorHAnsi"/>
                <w:szCs w:val="22"/>
                <w:lang w:val="nl-NL"/>
              </w:rPr>
              <w:t xml:space="preserve">Aanvragen die om welke reden ook na </w:t>
            </w:r>
            <w:r w:rsidR="0083389A">
              <w:rPr>
                <w:rFonts w:asciiTheme="minorHAnsi" w:hAnsiTheme="minorHAnsi"/>
                <w:b/>
                <w:szCs w:val="22"/>
                <w:lang w:val="nl-NL"/>
              </w:rPr>
              <w:t>16 oktober</w:t>
            </w:r>
            <w:r w:rsidRPr="00A617FD">
              <w:rPr>
                <w:rFonts w:asciiTheme="minorHAnsi" w:hAnsiTheme="minorHAnsi"/>
                <w:b/>
                <w:szCs w:val="22"/>
                <w:lang w:val="nl-NL"/>
              </w:rPr>
              <w:t xml:space="preserve"> 2017</w:t>
            </w:r>
            <w:r w:rsidRPr="00A617FD">
              <w:rPr>
                <w:rFonts w:asciiTheme="minorHAnsi" w:hAnsiTheme="minorHAnsi"/>
                <w:szCs w:val="22"/>
                <w:lang w:val="nl-NL"/>
              </w:rPr>
              <w:t xml:space="preserve"> worden ingediend, worden niet aanvaard.</w:t>
            </w:r>
          </w:p>
          <w:p w:rsidR="00D141EE" w:rsidRPr="00A617FD" w:rsidRDefault="00D141EE" w:rsidP="00A617FD">
            <w:pPr>
              <w:pStyle w:val="BlockText"/>
              <w:ind w:right="142"/>
              <w:rPr>
                <w:rFonts w:asciiTheme="minorHAnsi" w:hAnsiTheme="minorHAnsi"/>
                <w:szCs w:val="22"/>
                <w:lang w:val="nl-NL"/>
              </w:rPr>
            </w:pPr>
          </w:p>
          <w:p w:rsidR="00D141EE" w:rsidRPr="00A617FD" w:rsidRDefault="00D141EE" w:rsidP="00A617FD">
            <w:pPr>
              <w:pStyle w:val="BlockText"/>
              <w:ind w:right="142"/>
              <w:rPr>
                <w:rFonts w:asciiTheme="minorHAnsi" w:hAnsiTheme="minorHAnsi"/>
                <w:szCs w:val="22"/>
                <w:lang w:val="nl-NL"/>
              </w:rPr>
            </w:pPr>
          </w:p>
          <w:p w:rsidR="00D141EE" w:rsidRPr="00A617FD" w:rsidRDefault="00D141EE" w:rsidP="00A617FD">
            <w:pPr>
              <w:pStyle w:val="BlockText"/>
              <w:ind w:right="142"/>
              <w:rPr>
                <w:rFonts w:asciiTheme="minorHAnsi" w:hAnsiTheme="minorHAnsi"/>
                <w:szCs w:val="22"/>
                <w:lang w:val="nl-NL"/>
              </w:rPr>
            </w:pPr>
            <w:r w:rsidRPr="00A617FD">
              <w:rPr>
                <w:rFonts w:asciiTheme="minorHAnsi" w:hAnsiTheme="minorHAnsi"/>
                <w:szCs w:val="22"/>
                <w:lang w:val="nl-NL"/>
              </w:rPr>
              <w:t xml:space="preserve">Zorg ervoor dat </w:t>
            </w:r>
            <w:r w:rsidRPr="00A617FD">
              <w:rPr>
                <w:rFonts w:asciiTheme="minorHAnsi" w:hAnsiTheme="minorHAnsi"/>
                <w:b/>
                <w:szCs w:val="22"/>
                <w:lang w:val="nl-NL"/>
              </w:rPr>
              <w:t>volgende documenten</w:t>
            </w:r>
            <w:r w:rsidRPr="00A617FD">
              <w:rPr>
                <w:rFonts w:asciiTheme="minorHAnsi" w:hAnsiTheme="minorHAnsi"/>
                <w:szCs w:val="22"/>
                <w:lang w:val="nl-NL"/>
              </w:rPr>
              <w:t xml:space="preserve"> aan uw persoonlijk online dossier zijn toegevoegd:</w:t>
            </w:r>
          </w:p>
          <w:p w:rsidR="00D141EE" w:rsidRPr="00A617FD" w:rsidRDefault="00D141EE" w:rsidP="00A617FD">
            <w:pPr>
              <w:pStyle w:val="BlockText"/>
              <w:ind w:right="142"/>
              <w:rPr>
                <w:rFonts w:asciiTheme="minorHAnsi" w:hAnsiTheme="minorHAnsi"/>
                <w:szCs w:val="22"/>
                <w:lang w:val="nl-NL"/>
              </w:rPr>
            </w:pPr>
          </w:p>
          <w:p w:rsidR="00D141EE" w:rsidRDefault="00D141EE" w:rsidP="0083389A">
            <w:pPr>
              <w:pStyle w:val="BlockText"/>
              <w:numPr>
                <w:ilvl w:val="0"/>
                <w:numId w:val="4"/>
              </w:numPr>
              <w:ind w:right="142"/>
              <w:rPr>
                <w:rFonts w:asciiTheme="minorHAnsi" w:hAnsiTheme="minorHAnsi"/>
                <w:szCs w:val="22"/>
                <w:lang w:val="nl-NL"/>
              </w:rPr>
            </w:pPr>
            <w:r w:rsidRPr="00A617FD">
              <w:rPr>
                <w:rFonts w:asciiTheme="minorHAnsi" w:hAnsiTheme="minorHAnsi"/>
                <w:szCs w:val="22"/>
                <w:lang w:val="nl-NL"/>
              </w:rPr>
              <w:t xml:space="preserve">een kopie </w:t>
            </w:r>
            <w:r w:rsidR="0083389A">
              <w:rPr>
                <w:rFonts w:asciiTheme="minorHAnsi" w:hAnsiTheme="minorHAnsi"/>
                <w:szCs w:val="22"/>
                <w:lang w:val="nl-NL"/>
              </w:rPr>
              <w:t>van uw master</w:t>
            </w:r>
            <w:r w:rsidRPr="00A617FD">
              <w:rPr>
                <w:rFonts w:asciiTheme="minorHAnsi" w:hAnsiTheme="minorHAnsi"/>
                <w:szCs w:val="22"/>
                <w:lang w:val="nl-NL"/>
              </w:rPr>
              <w:t>diploma</w:t>
            </w:r>
            <w:r w:rsidR="0083389A">
              <w:rPr>
                <w:rFonts w:asciiTheme="minorHAnsi" w:hAnsiTheme="minorHAnsi"/>
                <w:szCs w:val="22"/>
                <w:lang w:val="nl-NL"/>
              </w:rPr>
              <w:t xml:space="preserve"> geschiedenis</w:t>
            </w:r>
            <w:r w:rsidRPr="00A617FD">
              <w:rPr>
                <w:rFonts w:asciiTheme="minorHAnsi" w:hAnsiTheme="minorHAnsi"/>
                <w:szCs w:val="22"/>
                <w:lang w:val="nl-NL"/>
              </w:rPr>
              <w:t>;</w:t>
            </w:r>
          </w:p>
          <w:p w:rsidR="0083389A" w:rsidRPr="00A617FD" w:rsidRDefault="0083389A" w:rsidP="0083389A">
            <w:pPr>
              <w:pStyle w:val="BlockText"/>
              <w:numPr>
                <w:ilvl w:val="0"/>
                <w:numId w:val="4"/>
              </w:numPr>
              <w:ind w:right="142"/>
              <w:rPr>
                <w:rFonts w:asciiTheme="minorHAnsi" w:hAnsiTheme="minorHAnsi"/>
                <w:szCs w:val="22"/>
                <w:lang w:val="nl-NL"/>
              </w:rPr>
            </w:pPr>
            <w:r>
              <w:rPr>
                <w:rFonts w:asciiTheme="minorHAnsi" w:hAnsiTheme="minorHAnsi"/>
                <w:szCs w:val="22"/>
                <w:lang w:val="nl-NL"/>
              </w:rPr>
              <w:t>eventuele bewijs van deelname aan het praktijktraject aan het interuniversitair Instituut voor Publieksgeschiedenis;</w:t>
            </w:r>
          </w:p>
          <w:p w:rsidR="00D141EE" w:rsidRPr="00A617FD" w:rsidRDefault="00D141EE" w:rsidP="00A617FD">
            <w:pPr>
              <w:pStyle w:val="BlockText"/>
              <w:numPr>
                <w:ilvl w:val="0"/>
                <w:numId w:val="4"/>
              </w:numPr>
              <w:ind w:right="142"/>
              <w:rPr>
                <w:rFonts w:asciiTheme="minorHAnsi" w:hAnsiTheme="minorHAnsi"/>
                <w:szCs w:val="22"/>
                <w:lang w:val="nl-NL"/>
              </w:rPr>
            </w:pPr>
            <w:r w:rsidRPr="00A617FD">
              <w:rPr>
                <w:rFonts w:asciiTheme="minorHAnsi" w:hAnsiTheme="minorHAnsi"/>
                <w:szCs w:val="22"/>
                <w:lang w:val="nl-BE"/>
              </w:rPr>
              <w:t>een duidelijk curriculum vitae dat melding maakt van de exacte data van tewerkstelling en van de functie-inhoud</w:t>
            </w:r>
            <w:r w:rsidRPr="00A617FD">
              <w:rPr>
                <w:rFonts w:asciiTheme="minorHAnsi" w:hAnsiTheme="minorHAnsi"/>
                <w:szCs w:val="22"/>
                <w:lang w:val="nl-NL"/>
              </w:rPr>
              <w:t xml:space="preserve">. De ervaringsvereiste wordt beoordeeld op basis van uw CV. Zorg ervoor dat u toelichting geeft bij uw ervaring (uitgebreide beschrijving van uw takenpakket), dat u exacte data meegeeft (jaartallen alleen volstaan niet) en dat al uw relevante beroepservaring terug te vinden is in uw CV. </w:t>
            </w:r>
          </w:p>
          <w:p w:rsidR="00D141EE" w:rsidRPr="00A617FD" w:rsidRDefault="00D141EE" w:rsidP="00A617FD">
            <w:pPr>
              <w:ind w:left="193" w:right="142"/>
              <w:rPr>
                <w:rFonts w:cs="Times New Roman"/>
                <w:lang w:val="nl-NL"/>
              </w:rPr>
            </w:pPr>
            <w:r w:rsidRPr="00A617FD">
              <w:rPr>
                <w:rFonts w:cs="Times New Roman"/>
                <w:lang w:val="nl-NL"/>
              </w:rPr>
              <w:t>Het moet duidelijk vast te stellen zijn dat u aan de voorwaarden voldoet!</w:t>
            </w:r>
          </w:p>
          <w:p w:rsidR="00D141EE" w:rsidRPr="00A617FD" w:rsidRDefault="00D141EE" w:rsidP="00A617FD">
            <w:pPr>
              <w:ind w:right="142"/>
              <w:rPr>
                <w:rFonts w:cs="Times New Roman"/>
                <w:lang w:val="nl-NL"/>
              </w:rPr>
            </w:pPr>
          </w:p>
          <w:p w:rsidR="00D141EE" w:rsidRPr="00A617FD" w:rsidRDefault="00D141EE" w:rsidP="00A617FD">
            <w:pPr>
              <w:ind w:right="142"/>
              <w:rPr>
                <w:rFonts w:cs="Times New Roman"/>
              </w:rPr>
            </w:pPr>
            <w:r w:rsidRPr="00A617FD">
              <w:rPr>
                <w:rFonts w:cs="Times New Roman"/>
              </w:rPr>
              <w:t>Laatstejaarsstudenten moeten het bewijs leveren dat zij laatstejaarsstudent zijn op de uiterste inschrijvingsdatum. Zij moeten het bewijs leveren dat ze voldoen aan de diplomavereisten op het ogenblik van aanstelling</w:t>
            </w:r>
            <w:r w:rsidR="00235430" w:rsidRPr="00A617FD">
              <w:rPr>
                <w:rFonts w:cs="Times New Roman"/>
              </w:rPr>
              <w:t>.</w:t>
            </w:r>
          </w:p>
          <w:p w:rsidR="00235430" w:rsidRPr="00A617FD" w:rsidRDefault="00235430" w:rsidP="00235430">
            <w:pPr>
              <w:ind w:right="142"/>
              <w:rPr>
                <w:rFonts w:cs="Times New Roman"/>
              </w:rPr>
            </w:pPr>
          </w:p>
          <w:p w:rsidR="00235430" w:rsidRPr="00A617FD" w:rsidRDefault="00235430" w:rsidP="00A617FD">
            <w:pPr>
              <w:ind w:right="142"/>
              <w:rPr>
                <w:rFonts w:cs="Times New Roman"/>
              </w:rPr>
            </w:pPr>
            <w:r w:rsidRPr="00A617FD">
              <w:rPr>
                <w:rFonts w:cs="Arial"/>
              </w:rPr>
              <w:t>Indien u een buitenlands diploma heeft, moet u vóór de uiterste inschrijvingsdatum van de selectieprocedure een gelijkwaardigheidsattest voorleggen of het bewijs leveren dat u de gelijkwaardigheid van uw diploma heeft aangevraagd.</w:t>
            </w:r>
          </w:p>
          <w:p w:rsidR="00D141EE" w:rsidRPr="00A617FD" w:rsidRDefault="00D141EE" w:rsidP="00A617FD">
            <w:pPr>
              <w:ind w:right="142"/>
              <w:rPr>
                <w:rFonts w:cs="Times New Roman"/>
              </w:rPr>
            </w:pPr>
          </w:p>
        </w:tc>
      </w:tr>
    </w:tbl>
    <w:p w:rsidR="00235430" w:rsidRPr="00A617FD" w:rsidRDefault="00235430" w:rsidP="00A617FD">
      <w:pPr>
        <w:spacing w:before="120"/>
        <w:ind w:right="108"/>
        <w:jc w:val="right"/>
        <w:rPr>
          <w:rFonts w:cs="Times New Roman"/>
          <w:b/>
        </w:rPr>
        <w:sectPr w:rsidR="00235430" w:rsidRPr="00A617FD" w:rsidSect="00D97A9C">
          <w:pgSz w:w="11906" w:h="16838" w:code="9"/>
          <w:pgMar w:top="1418" w:right="1418" w:bottom="1418" w:left="1418" w:header="624" w:footer="709" w:gutter="0"/>
          <w:cols w:space="708"/>
          <w:docGrid w:linePitch="360"/>
        </w:sect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single" w:sz="8" w:space="0" w:color="auto"/>
        </w:tblBorders>
        <w:tblLayout w:type="fixed"/>
        <w:tblCellMar>
          <w:right w:w="0" w:type="dxa"/>
        </w:tblCellMar>
        <w:tblLook w:val="04A0" w:firstRow="1" w:lastRow="0" w:firstColumn="1" w:lastColumn="0" w:noHBand="0" w:noVBand="1"/>
      </w:tblPr>
      <w:tblGrid>
        <w:gridCol w:w="2093"/>
        <w:gridCol w:w="8397"/>
      </w:tblGrid>
      <w:tr w:rsidR="005519AB" w:rsidRPr="00A617FD" w:rsidTr="00A617FD">
        <w:trPr>
          <w:jc w:val="center"/>
        </w:trPr>
        <w:tc>
          <w:tcPr>
            <w:tcW w:w="2093" w:type="dxa"/>
          </w:tcPr>
          <w:p w:rsidR="005519AB" w:rsidRPr="00A617FD" w:rsidRDefault="005519AB" w:rsidP="00A617FD">
            <w:pPr>
              <w:spacing w:before="120"/>
              <w:ind w:right="108"/>
              <w:jc w:val="right"/>
              <w:rPr>
                <w:rFonts w:cs="Times New Roman"/>
                <w:b/>
              </w:rPr>
            </w:pPr>
            <w:r w:rsidRPr="00A617FD">
              <w:rPr>
                <w:rFonts w:cs="Times New Roman"/>
                <w:b/>
              </w:rPr>
              <w:lastRenderedPageBreak/>
              <w:t>Wat is de selectie-procedure?</w:t>
            </w:r>
          </w:p>
        </w:tc>
        <w:tc>
          <w:tcPr>
            <w:tcW w:w="8397" w:type="dxa"/>
            <w:tcBorders>
              <w:top w:val="single" w:sz="8" w:space="0" w:color="auto"/>
              <w:bottom w:val="single" w:sz="8" w:space="0" w:color="auto"/>
            </w:tcBorders>
          </w:tcPr>
          <w:p w:rsidR="005519AB" w:rsidRPr="00A617FD" w:rsidRDefault="005519AB" w:rsidP="00302174">
            <w:pPr>
              <w:pStyle w:val="BlockText"/>
              <w:spacing w:before="120"/>
              <w:ind w:right="141"/>
              <w:rPr>
                <w:rFonts w:asciiTheme="minorHAnsi" w:hAnsiTheme="minorHAnsi"/>
                <w:szCs w:val="22"/>
                <w:lang w:val="nl-NL"/>
              </w:rPr>
            </w:pPr>
            <w:r w:rsidRPr="00A617FD">
              <w:rPr>
                <w:rFonts w:asciiTheme="minorHAnsi" w:hAnsiTheme="minorHAnsi"/>
                <w:szCs w:val="22"/>
                <w:lang w:val="nl-NL"/>
              </w:rPr>
              <w:t>Als u aan de voorwaarden voldoet, nodigen we u uit voor volgende selectie-onderdelen:</w:t>
            </w:r>
          </w:p>
          <w:p w:rsidR="005519AB" w:rsidRPr="00A617FD" w:rsidRDefault="005519AB" w:rsidP="00302174">
            <w:pPr>
              <w:pStyle w:val="BlockText"/>
              <w:ind w:right="141"/>
              <w:rPr>
                <w:rFonts w:asciiTheme="minorHAnsi" w:hAnsiTheme="minorHAnsi"/>
                <w:szCs w:val="22"/>
                <w:lang w:val="nl-NL"/>
              </w:rPr>
            </w:pPr>
          </w:p>
          <w:p w:rsidR="005519AB" w:rsidRPr="00A617FD" w:rsidRDefault="005519AB" w:rsidP="009B5B90">
            <w:pPr>
              <w:pStyle w:val="BulletText1"/>
              <w:numPr>
                <w:ilvl w:val="0"/>
                <w:numId w:val="11"/>
              </w:numPr>
              <w:spacing w:before="120" w:after="30"/>
              <w:ind w:left="493" w:right="141" w:hanging="284"/>
              <w:rPr>
                <w:rFonts w:asciiTheme="minorHAnsi" w:hAnsiTheme="minorHAnsi"/>
                <w:b/>
                <w:szCs w:val="22"/>
                <w:lang w:val="nl-NL"/>
              </w:rPr>
            </w:pPr>
            <w:r w:rsidRPr="00A617FD">
              <w:rPr>
                <w:rStyle w:val="Bold"/>
                <w:rFonts w:asciiTheme="minorHAnsi" w:hAnsiTheme="minorHAnsi"/>
                <w:szCs w:val="22"/>
                <w:lang w:val="nl-NL"/>
              </w:rPr>
              <w:t>een schriftelijk deel</w:t>
            </w:r>
            <w:r w:rsidR="0083389A">
              <w:rPr>
                <w:rStyle w:val="Bold"/>
                <w:rFonts w:asciiTheme="minorHAnsi" w:hAnsiTheme="minorHAnsi"/>
                <w:szCs w:val="22"/>
                <w:lang w:val="nl-NL"/>
              </w:rPr>
              <w:t xml:space="preserve"> op afstand</w:t>
            </w:r>
            <w:r w:rsidRPr="00A617FD">
              <w:rPr>
                <w:rStyle w:val="Bold"/>
                <w:rFonts w:asciiTheme="minorHAnsi" w:hAnsiTheme="minorHAnsi"/>
                <w:szCs w:val="22"/>
                <w:lang w:val="nl-NL"/>
              </w:rPr>
              <w:t xml:space="preserve">: </w:t>
            </w:r>
            <w:r w:rsidRPr="00A617FD">
              <w:rPr>
                <w:rFonts w:asciiTheme="minorHAnsi" w:hAnsiTheme="minorHAnsi"/>
                <w:b/>
                <w:szCs w:val="22"/>
                <w:lang w:val="nl-NL"/>
              </w:rPr>
              <w:t>eliminerend</w:t>
            </w:r>
          </w:p>
          <w:p w:rsidR="005519AB" w:rsidRDefault="005519AB" w:rsidP="00302174">
            <w:pPr>
              <w:pStyle w:val="BulletText1"/>
              <w:tabs>
                <w:tab w:val="clear" w:pos="1494"/>
              </w:tabs>
              <w:spacing w:after="30"/>
              <w:ind w:left="493" w:right="141" w:firstLine="0"/>
              <w:rPr>
                <w:rFonts w:asciiTheme="minorHAnsi" w:hAnsiTheme="minorHAnsi"/>
                <w:szCs w:val="22"/>
                <w:lang w:val="nl-NL"/>
              </w:rPr>
            </w:pPr>
            <w:r w:rsidRPr="00A617FD">
              <w:rPr>
                <w:rFonts w:asciiTheme="minorHAnsi" w:hAnsiTheme="minorHAnsi"/>
                <w:szCs w:val="22"/>
                <w:lang w:val="nl-NL"/>
              </w:rPr>
              <w:t>In dit deel krijgt u vragen, cases of proeven gelinkt aan de functie-inhoud voorgelegd. U moet 50% behalen om te slagen en om toegelaten te worden tot het volgende selectie-onderdeel.</w:t>
            </w:r>
          </w:p>
          <w:p w:rsidR="000C315F" w:rsidRDefault="0083389A" w:rsidP="000C315F">
            <w:pPr>
              <w:pStyle w:val="BulletText1"/>
              <w:tabs>
                <w:tab w:val="clear" w:pos="1494"/>
              </w:tabs>
              <w:spacing w:after="30"/>
              <w:ind w:left="493" w:right="141" w:firstLine="0"/>
              <w:rPr>
                <w:rFonts w:asciiTheme="minorHAnsi" w:hAnsiTheme="minorHAnsi"/>
                <w:szCs w:val="22"/>
                <w:lang w:val="nl-NL"/>
              </w:rPr>
            </w:pPr>
            <w:r w:rsidRPr="00A617FD">
              <w:rPr>
                <w:rFonts w:asciiTheme="minorHAnsi" w:hAnsiTheme="minorHAnsi"/>
                <w:szCs w:val="22"/>
                <w:lang w:val="nl-NL"/>
              </w:rPr>
              <w:t xml:space="preserve">Slechts </w:t>
            </w:r>
            <w:r>
              <w:rPr>
                <w:rFonts w:asciiTheme="minorHAnsi" w:hAnsiTheme="minorHAnsi"/>
                <w:b/>
                <w:szCs w:val="22"/>
                <w:lang w:val="nl-NL"/>
              </w:rPr>
              <w:t>14</w:t>
            </w:r>
            <w:r w:rsidRPr="00A617FD">
              <w:rPr>
                <w:rFonts w:asciiTheme="minorHAnsi" w:hAnsiTheme="minorHAnsi"/>
                <w:b/>
                <w:szCs w:val="22"/>
                <w:lang w:val="nl-NL"/>
              </w:rPr>
              <w:t xml:space="preserve"> kandidaten</w:t>
            </w:r>
            <w:r w:rsidRPr="00A617FD">
              <w:rPr>
                <w:rFonts w:asciiTheme="minorHAnsi" w:hAnsiTheme="minorHAnsi"/>
                <w:szCs w:val="22"/>
                <w:lang w:val="nl-NL"/>
              </w:rPr>
              <w:t xml:space="preserve">, in volgorde van de behaalde score, mogen doorgaan naar </w:t>
            </w:r>
            <w:r>
              <w:rPr>
                <w:rFonts w:asciiTheme="minorHAnsi" w:hAnsiTheme="minorHAnsi"/>
                <w:szCs w:val="22"/>
                <w:lang w:val="nl-NL"/>
              </w:rPr>
              <w:t>het volgende selectieonderdeel.</w:t>
            </w:r>
          </w:p>
          <w:p w:rsidR="0083389A" w:rsidRPr="00A617FD" w:rsidRDefault="005D1AE5" w:rsidP="000C315F">
            <w:pPr>
              <w:pStyle w:val="BulletText1"/>
              <w:numPr>
                <w:ilvl w:val="0"/>
                <w:numId w:val="23"/>
              </w:numPr>
              <w:spacing w:after="30"/>
              <w:ind w:left="494" w:right="141" w:hanging="284"/>
              <w:rPr>
                <w:rFonts w:asciiTheme="minorHAnsi" w:hAnsiTheme="minorHAnsi"/>
                <w:b/>
                <w:szCs w:val="22"/>
                <w:lang w:val="nl-NL"/>
              </w:rPr>
            </w:pPr>
            <w:r>
              <w:rPr>
                <w:rStyle w:val="Bold"/>
                <w:rFonts w:asciiTheme="minorHAnsi" w:hAnsiTheme="minorHAnsi"/>
                <w:szCs w:val="22"/>
                <w:lang w:val="nl-NL"/>
              </w:rPr>
              <w:t xml:space="preserve">een </w:t>
            </w:r>
            <w:r w:rsidR="0083389A" w:rsidRPr="00A617FD">
              <w:rPr>
                <w:rStyle w:val="Bold"/>
                <w:rFonts w:asciiTheme="minorHAnsi" w:hAnsiTheme="minorHAnsi"/>
                <w:szCs w:val="22"/>
                <w:lang w:val="nl-NL"/>
              </w:rPr>
              <w:t xml:space="preserve">psychotechnisch deel: </w:t>
            </w:r>
            <w:r w:rsidR="0083389A" w:rsidRPr="00A617FD">
              <w:rPr>
                <w:rFonts w:asciiTheme="minorHAnsi" w:hAnsiTheme="minorHAnsi"/>
                <w:b/>
                <w:szCs w:val="22"/>
                <w:lang w:val="nl-NL"/>
              </w:rPr>
              <w:t>niet-eliminerend</w:t>
            </w:r>
          </w:p>
          <w:p w:rsidR="0083389A" w:rsidRPr="00A617FD" w:rsidRDefault="0083389A" w:rsidP="0083389A">
            <w:pPr>
              <w:pStyle w:val="BulletText1"/>
              <w:tabs>
                <w:tab w:val="clear" w:pos="1494"/>
              </w:tabs>
              <w:spacing w:after="30"/>
              <w:ind w:left="493" w:right="141" w:firstLine="0"/>
              <w:rPr>
                <w:rFonts w:asciiTheme="minorHAnsi" w:hAnsiTheme="minorHAnsi"/>
                <w:szCs w:val="22"/>
                <w:lang w:val="nl-NL"/>
              </w:rPr>
            </w:pPr>
            <w:r w:rsidRPr="00A617FD">
              <w:rPr>
                <w:rFonts w:asciiTheme="minorHAnsi" w:hAnsiTheme="minorHAnsi"/>
                <w:szCs w:val="22"/>
                <w:lang w:val="nl-NL"/>
              </w:rPr>
              <w:t>Dit gedeelte bestaat uit een capacitair onderzoek op het niveau van de functie, aangevuld met een persoonlijkheidsonderzoek op het profiel van de functie.</w:t>
            </w:r>
          </w:p>
          <w:p w:rsidR="005519AB" w:rsidRPr="00A617FD" w:rsidRDefault="005D1AE5" w:rsidP="009B5B90">
            <w:pPr>
              <w:pStyle w:val="BulletText1"/>
              <w:numPr>
                <w:ilvl w:val="0"/>
                <w:numId w:val="11"/>
              </w:numPr>
              <w:spacing w:before="120" w:after="30"/>
              <w:ind w:left="493" w:right="141" w:hanging="284"/>
              <w:rPr>
                <w:rFonts w:asciiTheme="minorHAnsi" w:hAnsiTheme="minorHAnsi"/>
                <w:szCs w:val="22"/>
                <w:lang w:val="nl-NL"/>
              </w:rPr>
            </w:pPr>
            <w:r>
              <w:rPr>
                <w:rFonts w:asciiTheme="minorHAnsi" w:hAnsiTheme="minorHAnsi"/>
                <w:b/>
                <w:szCs w:val="22"/>
                <w:lang w:val="nl-NL"/>
              </w:rPr>
              <w:t xml:space="preserve">een </w:t>
            </w:r>
            <w:r w:rsidR="005519AB" w:rsidRPr="00A617FD">
              <w:rPr>
                <w:rFonts w:asciiTheme="minorHAnsi" w:hAnsiTheme="minorHAnsi"/>
                <w:b/>
                <w:szCs w:val="22"/>
                <w:lang w:val="nl-NL"/>
              </w:rPr>
              <w:t>mondeling deel: eliminerend</w:t>
            </w:r>
            <w:r w:rsidR="005519AB" w:rsidRPr="00A617FD">
              <w:rPr>
                <w:rFonts w:asciiTheme="minorHAnsi" w:hAnsiTheme="minorHAnsi"/>
                <w:szCs w:val="22"/>
                <w:lang w:val="nl-NL"/>
              </w:rPr>
              <w:t xml:space="preserve"> </w:t>
            </w:r>
          </w:p>
          <w:p w:rsidR="00A760E4" w:rsidRPr="0083389A" w:rsidRDefault="005519AB" w:rsidP="0083389A">
            <w:pPr>
              <w:pStyle w:val="BulletText1"/>
              <w:tabs>
                <w:tab w:val="clear" w:pos="1494"/>
              </w:tabs>
              <w:ind w:left="493" w:right="141" w:firstLine="0"/>
              <w:rPr>
                <w:rFonts w:asciiTheme="minorHAnsi" w:hAnsiTheme="minorHAnsi"/>
                <w:szCs w:val="22"/>
                <w:lang w:val="nl-BE"/>
              </w:rPr>
            </w:pPr>
            <w:r w:rsidRPr="00A617FD">
              <w:rPr>
                <w:rFonts w:asciiTheme="minorHAnsi" w:hAnsiTheme="minorHAnsi"/>
                <w:szCs w:val="22"/>
                <w:lang w:val="nl-NL"/>
              </w:rPr>
              <w:t xml:space="preserve">In dit deel </w:t>
            </w:r>
            <w:r w:rsidRPr="00A617FD">
              <w:rPr>
                <w:rFonts w:asciiTheme="minorHAnsi" w:hAnsiTheme="minorHAnsi"/>
                <w:szCs w:val="22"/>
                <w:lang w:val="nl-BE"/>
              </w:rPr>
              <w:t>worden competenties en motivatie gemeten door o.a. werkervaring, kennis van de functie-inhoud, cases,… te bevragen. Eventueel moet u een presentatie of dergelijke geven</w:t>
            </w:r>
            <w:r w:rsidRPr="00A617FD">
              <w:rPr>
                <w:rFonts w:asciiTheme="minorHAnsi" w:hAnsiTheme="minorHAnsi"/>
                <w:szCs w:val="22"/>
                <w:lang w:val="nl-NL"/>
              </w:rPr>
              <w:t>.</w:t>
            </w:r>
            <w:r w:rsidRPr="00A617FD">
              <w:rPr>
                <w:rFonts w:asciiTheme="minorHAnsi" w:hAnsiTheme="minorHAnsi"/>
                <w:szCs w:val="22"/>
                <w:lang w:val="nl-NL"/>
              </w:rPr>
              <w:br/>
              <w:t xml:space="preserve">Dit gedeelte staat op 100 punten. U moet 60% behalen om te slagen voor </w:t>
            </w:r>
            <w:r w:rsidR="0083389A">
              <w:rPr>
                <w:rFonts w:asciiTheme="minorHAnsi" w:hAnsiTheme="minorHAnsi"/>
                <w:szCs w:val="22"/>
                <w:lang w:val="nl-BE"/>
              </w:rPr>
              <w:t>de selectieprocedure.</w:t>
            </w:r>
          </w:p>
          <w:p w:rsidR="005519AB" w:rsidRPr="00A617FD" w:rsidRDefault="005519AB" w:rsidP="00A617FD">
            <w:pPr>
              <w:ind w:right="142"/>
              <w:rPr>
                <w:rFonts w:cs="Times New Roman"/>
              </w:rPr>
            </w:pPr>
          </w:p>
        </w:tc>
      </w:tr>
      <w:tr w:rsidR="00D141EE" w:rsidRPr="00A617FD" w:rsidTr="00A617FD">
        <w:trPr>
          <w:jc w:val="center"/>
        </w:trPr>
        <w:tc>
          <w:tcPr>
            <w:tcW w:w="2093" w:type="dxa"/>
          </w:tcPr>
          <w:p w:rsidR="00D141EE" w:rsidRPr="00A617FD" w:rsidRDefault="00D141EE" w:rsidP="00A617FD">
            <w:pPr>
              <w:spacing w:before="120"/>
              <w:ind w:right="108"/>
              <w:jc w:val="right"/>
              <w:rPr>
                <w:rFonts w:cs="Times New Roman"/>
                <w:b/>
              </w:rPr>
            </w:pPr>
            <w:r w:rsidRPr="00A617FD">
              <w:rPr>
                <w:rFonts w:cs="Times New Roman"/>
                <w:b/>
              </w:rPr>
              <w:t>Competenties</w:t>
            </w:r>
          </w:p>
        </w:tc>
        <w:tc>
          <w:tcPr>
            <w:tcW w:w="8397" w:type="dxa"/>
            <w:tcBorders>
              <w:top w:val="single" w:sz="8" w:space="0" w:color="auto"/>
              <w:bottom w:val="single" w:sz="8" w:space="0" w:color="auto"/>
            </w:tcBorders>
          </w:tcPr>
          <w:p w:rsidR="00D141EE" w:rsidRPr="00A617FD" w:rsidRDefault="00D141EE" w:rsidP="00302174">
            <w:pPr>
              <w:pStyle w:val="BulletText1"/>
              <w:tabs>
                <w:tab w:val="clear" w:pos="1494"/>
              </w:tabs>
              <w:spacing w:before="120"/>
              <w:ind w:left="0" w:right="141" w:firstLine="0"/>
              <w:rPr>
                <w:rFonts w:asciiTheme="minorHAnsi" w:hAnsiTheme="minorHAnsi"/>
                <w:szCs w:val="22"/>
                <w:lang w:val="nl-NL"/>
              </w:rPr>
            </w:pPr>
            <w:r w:rsidRPr="00A617FD">
              <w:rPr>
                <w:rFonts w:asciiTheme="minorHAnsi" w:hAnsiTheme="minorHAnsi"/>
                <w:szCs w:val="22"/>
                <w:lang w:val="nl-NL"/>
              </w:rPr>
              <w:t xml:space="preserve">De volgende </w:t>
            </w:r>
            <w:r w:rsidRPr="00A617FD">
              <w:rPr>
                <w:rFonts w:asciiTheme="minorHAnsi" w:hAnsiTheme="minorHAnsi"/>
                <w:b/>
                <w:szCs w:val="22"/>
                <w:lang w:val="nl-NL"/>
              </w:rPr>
              <w:t>competenties</w:t>
            </w:r>
            <w:r w:rsidRPr="00A617FD">
              <w:rPr>
                <w:rFonts w:asciiTheme="minorHAnsi" w:hAnsiTheme="minorHAnsi"/>
                <w:szCs w:val="22"/>
                <w:lang w:val="nl-NL"/>
              </w:rPr>
              <w:t xml:space="preserve"> worden gemeten tijdens de selectieprocedure:</w:t>
            </w:r>
          </w:p>
          <w:p w:rsidR="00D141EE" w:rsidRPr="00A617FD" w:rsidRDefault="00D141EE" w:rsidP="00302174">
            <w:pPr>
              <w:pStyle w:val="BulletText1"/>
              <w:tabs>
                <w:tab w:val="clear" w:pos="1494"/>
              </w:tabs>
              <w:ind w:left="0" w:right="141" w:firstLine="0"/>
              <w:rPr>
                <w:rFonts w:asciiTheme="minorHAnsi" w:hAnsiTheme="minorHAnsi"/>
                <w:szCs w:val="22"/>
                <w:lang w:val="nl-NL"/>
              </w:rPr>
            </w:pPr>
          </w:p>
          <w:p w:rsidR="00D141EE" w:rsidRPr="00A617FD" w:rsidRDefault="00D141EE" w:rsidP="00302174">
            <w:pPr>
              <w:pStyle w:val="BulletText1"/>
              <w:numPr>
                <w:ilvl w:val="0"/>
                <w:numId w:val="12"/>
              </w:numPr>
              <w:tabs>
                <w:tab w:val="clear" w:pos="720"/>
              </w:tabs>
              <w:spacing w:after="30"/>
              <w:ind w:left="493" w:right="141" w:hanging="284"/>
              <w:rPr>
                <w:rFonts w:asciiTheme="minorHAnsi" w:hAnsiTheme="minorHAnsi"/>
                <w:szCs w:val="22"/>
                <w:lang w:val="nl-NL"/>
              </w:rPr>
            </w:pPr>
            <w:r w:rsidRPr="00A617FD">
              <w:rPr>
                <w:rFonts w:asciiTheme="minorHAnsi" w:hAnsiTheme="minorHAnsi"/>
                <w:szCs w:val="22"/>
                <w:lang w:val="nl-NL"/>
              </w:rPr>
              <w:t xml:space="preserve">klantgericht handelen </w:t>
            </w:r>
          </w:p>
          <w:p w:rsidR="0083389A" w:rsidRDefault="00D141EE" w:rsidP="00302174">
            <w:pPr>
              <w:pStyle w:val="BulletText1"/>
              <w:numPr>
                <w:ilvl w:val="0"/>
                <w:numId w:val="12"/>
              </w:numPr>
              <w:tabs>
                <w:tab w:val="clear" w:pos="720"/>
              </w:tabs>
              <w:spacing w:after="30"/>
              <w:ind w:left="493" w:right="141" w:hanging="284"/>
              <w:rPr>
                <w:rFonts w:asciiTheme="minorHAnsi" w:hAnsiTheme="minorHAnsi"/>
                <w:szCs w:val="22"/>
                <w:lang w:val="nl-NL"/>
              </w:rPr>
            </w:pPr>
            <w:r w:rsidRPr="00A617FD">
              <w:rPr>
                <w:rFonts w:asciiTheme="minorHAnsi" w:hAnsiTheme="minorHAnsi"/>
                <w:szCs w:val="22"/>
                <w:lang w:val="nl-NL"/>
              </w:rPr>
              <w:t>resultaatgericht werken</w:t>
            </w:r>
          </w:p>
          <w:p w:rsidR="00D141EE" w:rsidRPr="00A617FD" w:rsidRDefault="0083389A" w:rsidP="00302174">
            <w:pPr>
              <w:pStyle w:val="BulletText1"/>
              <w:numPr>
                <w:ilvl w:val="0"/>
                <w:numId w:val="12"/>
              </w:numPr>
              <w:tabs>
                <w:tab w:val="clear" w:pos="720"/>
              </w:tabs>
              <w:spacing w:after="30"/>
              <w:ind w:left="493" w:right="141" w:hanging="284"/>
              <w:rPr>
                <w:rFonts w:asciiTheme="minorHAnsi" w:hAnsiTheme="minorHAnsi"/>
                <w:szCs w:val="22"/>
                <w:lang w:val="nl-NL"/>
              </w:rPr>
            </w:pPr>
            <w:r>
              <w:rPr>
                <w:rFonts w:asciiTheme="minorHAnsi" w:hAnsiTheme="minorHAnsi"/>
                <w:szCs w:val="22"/>
                <w:lang w:val="nl-NL"/>
              </w:rPr>
              <w:t>mondeling communiceren</w:t>
            </w:r>
            <w:r w:rsidR="00D141EE" w:rsidRPr="00A617FD">
              <w:rPr>
                <w:rFonts w:asciiTheme="minorHAnsi" w:hAnsiTheme="minorHAnsi"/>
                <w:szCs w:val="22"/>
                <w:lang w:val="nl-NL"/>
              </w:rPr>
              <w:t xml:space="preserve"> </w:t>
            </w:r>
          </w:p>
          <w:p w:rsidR="00D141EE" w:rsidRDefault="00D141EE" w:rsidP="00302174">
            <w:pPr>
              <w:pStyle w:val="BulletText1"/>
              <w:numPr>
                <w:ilvl w:val="0"/>
                <w:numId w:val="12"/>
              </w:numPr>
              <w:tabs>
                <w:tab w:val="clear" w:pos="720"/>
              </w:tabs>
              <w:spacing w:after="30"/>
              <w:ind w:left="493" w:right="141" w:hanging="284"/>
              <w:rPr>
                <w:rFonts w:asciiTheme="minorHAnsi" w:hAnsiTheme="minorHAnsi"/>
                <w:szCs w:val="22"/>
                <w:lang w:val="nl-NL"/>
              </w:rPr>
            </w:pPr>
            <w:r w:rsidRPr="00A617FD">
              <w:rPr>
                <w:rFonts w:asciiTheme="minorHAnsi" w:hAnsiTheme="minorHAnsi"/>
                <w:szCs w:val="22"/>
                <w:lang w:val="nl-NL"/>
              </w:rPr>
              <w:t xml:space="preserve">conceptualiseren </w:t>
            </w:r>
          </w:p>
          <w:p w:rsidR="0083389A" w:rsidRPr="00A617FD" w:rsidRDefault="0083389A" w:rsidP="00302174">
            <w:pPr>
              <w:pStyle w:val="BulletText1"/>
              <w:numPr>
                <w:ilvl w:val="0"/>
                <w:numId w:val="12"/>
              </w:numPr>
              <w:tabs>
                <w:tab w:val="clear" w:pos="720"/>
              </w:tabs>
              <w:spacing w:after="30"/>
              <w:ind w:left="493" w:right="141" w:hanging="284"/>
              <w:rPr>
                <w:rFonts w:asciiTheme="minorHAnsi" w:hAnsiTheme="minorHAnsi"/>
                <w:szCs w:val="22"/>
                <w:lang w:val="nl-NL"/>
              </w:rPr>
            </w:pPr>
            <w:r>
              <w:rPr>
                <w:rFonts w:asciiTheme="minorHAnsi" w:hAnsiTheme="minorHAnsi"/>
                <w:szCs w:val="22"/>
                <w:lang w:val="nl-NL"/>
              </w:rPr>
              <w:t>omgevingsbewust handelen</w:t>
            </w:r>
          </w:p>
          <w:p w:rsidR="00D141EE" w:rsidRPr="00A617FD" w:rsidRDefault="00D141EE" w:rsidP="00302174">
            <w:pPr>
              <w:pStyle w:val="BulletText1"/>
              <w:numPr>
                <w:ilvl w:val="0"/>
                <w:numId w:val="12"/>
              </w:numPr>
              <w:tabs>
                <w:tab w:val="clear" w:pos="720"/>
              </w:tabs>
              <w:spacing w:after="30"/>
              <w:ind w:left="493" w:right="141" w:hanging="284"/>
              <w:rPr>
                <w:rFonts w:asciiTheme="minorHAnsi" w:hAnsiTheme="minorHAnsi"/>
                <w:szCs w:val="22"/>
                <w:lang w:val="nl-NL"/>
              </w:rPr>
            </w:pPr>
            <w:r w:rsidRPr="00A617FD">
              <w:rPr>
                <w:rFonts w:asciiTheme="minorHAnsi" w:hAnsiTheme="minorHAnsi"/>
                <w:szCs w:val="22"/>
                <w:lang w:val="nl-NL"/>
              </w:rPr>
              <w:t xml:space="preserve">samenwerken </w:t>
            </w:r>
          </w:p>
          <w:p w:rsidR="00D141EE" w:rsidRDefault="00D141EE" w:rsidP="00302174">
            <w:pPr>
              <w:pStyle w:val="BulletText1"/>
              <w:numPr>
                <w:ilvl w:val="0"/>
                <w:numId w:val="12"/>
              </w:numPr>
              <w:tabs>
                <w:tab w:val="clear" w:pos="720"/>
              </w:tabs>
              <w:spacing w:after="30"/>
              <w:ind w:left="493" w:right="141" w:hanging="284"/>
              <w:rPr>
                <w:rFonts w:asciiTheme="minorHAnsi" w:hAnsiTheme="minorHAnsi"/>
                <w:szCs w:val="22"/>
                <w:lang w:val="nl-NL"/>
              </w:rPr>
            </w:pPr>
            <w:r w:rsidRPr="00A617FD">
              <w:rPr>
                <w:rFonts w:asciiTheme="minorHAnsi" w:hAnsiTheme="minorHAnsi"/>
                <w:szCs w:val="22"/>
                <w:lang w:val="nl-NL"/>
              </w:rPr>
              <w:t>technische vaardigheden beheersen</w:t>
            </w:r>
            <w:r w:rsidR="0083389A">
              <w:rPr>
                <w:rFonts w:asciiTheme="minorHAnsi" w:hAnsiTheme="minorHAnsi"/>
                <w:szCs w:val="22"/>
                <w:lang w:val="nl-NL"/>
              </w:rPr>
              <w:t xml:space="preserve"> (kennis van de materie, affiniteit met innovatieve technieken en multimedia)</w:t>
            </w:r>
          </w:p>
          <w:p w:rsidR="0083389A" w:rsidRPr="00A617FD" w:rsidRDefault="0083389A" w:rsidP="0083389A">
            <w:pPr>
              <w:pStyle w:val="BulletText1"/>
              <w:tabs>
                <w:tab w:val="clear" w:pos="1494"/>
              </w:tabs>
              <w:spacing w:after="30"/>
              <w:ind w:left="0" w:right="141" w:firstLine="0"/>
              <w:rPr>
                <w:rFonts w:asciiTheme="minorHAnsi" w:hAnsiTheme="minorHAnsi"/>
                <w:szCs w:val="22"/>
                <w:lang w:val="nl-NL"/>
              </w:rPr>
            </w:pPr>
          </w:p>
        </w:tc>
      </w:tr>
    </w:tbl>
    <w:p w:rsidR="000C315F" w:rsidRDefault="000C315F" w:rsidP="005519AB">
      <w:pPr>
        <w:spacing w:before="120"/>
        <w:ind w:right="108"/>
        <w:jc w:val="right"/>
        <w:rPr>
          <w:rFonts w:cs="Times New Roman"/>
          <w:b/>
        </w:rPr>
        <w:sectPr w:rsidR="000C315F" w:rsidSect="009376BB">
          <w:pgSz w:w="11906" w:h="16838" w:code="9"/>
          <w:pgMar w:top="1418" w:right="1418" w:bottom="1418" w:left="1418" w:header="709" w:footer="709" w:gutter="0"/>
          <w:cols w:space="708"/>
          <w:docGrid w:linePitch="360"/>
        </w:sect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single" w:sz="8" w:space="0" w:color="auto"/>
        </w:tblBorders>
        <w:tblLayout w:type="fixed"/>
        <w:tblCellMar>
          <w:right w:w="0" w:type="dxa"/>
        </w:tblCellMar>
        <w:tblLook w:val="04A0" w:firstRow="1" w:lastRow="0" w:firstColumn="1" w:lastColumn="0" w:noHBand="0" w:noVBand="1"/>
      </w:tblPr>
      <w:tblGrid>
        <w:gridCol w:w="2093"/>
        <w:gridCol w:w="8397"/>
      </w:tblGrid>
      <w:tr w:rsidR="001E484F" w:rsidRPr="00A617FD" w:rsidTr="008A10F5">
        <w:trPr>
          <w:jc w:val="center"/>
        </w:trPr>
        <w:tc>
          <w:tcPr>
            <w:tcW w:w="2093" w:type="dxa"/>
          </w:tcPr>
          <w:p w:rsidR="008A10F5" w:rsidRPr="00A617FD" w:rsidRDefault="008A10F5" w:rsidP="004E30FE">
            <w:pPr>
              <w:tabs>
                <w:tab w:val="right" w:pos="1830"/>
              </w:tabs>
              <w:spacing w:before="120"/>
              <w:ind w:right="108"/>
              <w:jc w:val="right"/>
              <w:rPr>
                <w:rFonts w:cs="Times New Roman"/>
                <w:b/>
              </w:rPr>
            </w:pPr>
            <w:r w:rsidRPr="00A617FD">
              <w:rPr>
                <w:rFonts w:cs="Times New Roman"/>
                <w:b/>
              </w:rPr>
              <w:lastRenderedPageBreak/>
              <w:t>Aanwerving</w:t>
            </w:r>
            <w:r w:rsidR="005519AB" w:rsidRPr="00A617FD">
              <w:rPr>
                <w:rFonts w:cs="Times New Roman"/>
                <w:b/>
              </w:rPr>
              <w:t xml:space="preserve"> (AW)</w:t>
            </w:r>
            <w:r w:rsidRPr="00A617FD">
              <w:rPr>
                <w:rFonts w:cs="Times New Roman"/>
                <w:b/>
              </w:rPr>
              <w:t xml:space="preserve">: </w:t>
            </w:r>
          </w:p>
          <w:p w:rsidR="008A10F5" w:rsidRPr="00A617FD" w:rsidRDefault="008A10F5" w:rsidP="001733A2">
            <w:pPr>
              <w:tabs>
                <w:tab w:val="right" w:pos="1830"/>
              </w:tabs>
              <w:ind w:right="108"/>
              <w:jc w:val="right"/>
              <w:rPr>
                <w:rFonts w:cs="Times New Roman"/>
                <w:b/>
              </w:rPr>
            </w:pPr>
            <w:r w:rsidRPr="00A617FD">
              <w:rPr>
                <w:rFonts w:cs="Times New Roman"/>
                <w:b/>
              </w:rPr>
              <w:t>voor wie?</w:t>
            </w:r>
          </w:p>
        </w:tc>
        <w:tc>
          <w:tcPr>
            <w:tcW w:w="8397" w:type="dxa"/>
            <w:tcBorders>
              <w:top w:val="single" w:sz="8" w:space="0" w:color="auto"/>
            </w:tcBorders>
          </w:tcPr>
          <w:p w:rsidR="008A10F5" w:rsidRPr="00A617FD" w:rsidRDefault="008A10F5" w:rsidP="00302174">
            <w:pPr>
              <w:pStyle w:val="BlockText"/>
              <w:spacing w:before="120"/>
              <w:ind w:right="141"/>
              <w:rPr>
                <w:rFonts w:asciiTheme="minorHAnsi" w:hAnsiTheme="minorHAnsi"/>
                <w:szCs w:val="22"/>
                <w:lang w:val="nl-NL"/>
              </w:rPr>
            </w:pPr>
            <w:r w:rsidRPr="00A617FD">
              <w:rPr>
                <w:rFonts w:asciiTheme="minorHAnsi" w:hAnsiTheme="minorHAnsi"/>
                <w:szCs w:val="22"/>
                <w:lang w:val="nl-NL"/>
              </w:rPr>
              <w:t>Om via aanwerving te kunnen deelnemen aan de selectieprocedure moet u:</w:t>
            </w:r>
          </w:p>
          <w:p w:rsidR="008A10F5" w:rsidRPr="00A617FD" w:rsidRDefault="008A10F5" w:rsidP="00302174">
            <w:pPr>
              <w:pStyle w:val="BlockText"/>
              <w:ind w:right="141"/>
              <w:rPr>
                <w:rFonts w:asciiTheme="minorHAnsi" w:hAnsiTheme="minorHAnsi"/>
                <w:szCs w:val="22"/>
                <w:lang w:val="nl-NL"/>
              </w:rPr>
            </w:pPr>
          </w:p>
          <w:p w:rsidR="008A10F5" w:rsidRPr="00A617FD" w:rsidRDefault="008A10F5" w:rsidP="00302174">
            <w:pPr>
              <w:pStyle w:val="BlockText"/>
              <w:ind w:right="141"/>
              <w:rPr>
                <w:rFonts w:asciiTheme="minorHAnsi" w:hAnsiTheme="minorHAnsi"/>
                <w:szCs w:val="22"/>
                <w:u w:val="single"/>
                <w:lang w:val="nl-NL"/>
              </w:rPr>
            </w:pPr>
            <w:r w:rsidRPr="00A617FD">
              <w:rPr>
                <w:rFonts w:asciiTheme="minorHAnsi" w:hAnsiTheme="minorHAnsi"/>
                <w:szCs w:val="22"/>
                <w:u w:val="single"/>
                <w:lang w:val="nl-NL"/>
              </w:rPr>
              <w:t>Op de uiterste inschrijvingsdatum voor de selectieprocedure:</w:t>
            </w:r>
          </w:p>
          <w:p w:rsidR="008A10F5" w:rsidRPr="00A617FD" w:rsidRDefault="008A10F5" w:rsidP="00302174">
            <w:pPr>
              <w:pStyle w:val="BlockText"/>
              <w:ind w:right="141"/>
              <w:rPr>
                <w:rFonts w:asciiTheme="minorHAnsi" w:hAnsiTheme="minorHAnsi"/>
                <w:szCs w:val="22"/>
                <w:u w:val="single"/>
                <w:lang w:val="nl-NL"/>
              </w:rPr>
            </w:pPr>
          </w:p>
          <w:p w:rsidR="00BB1F22" w:rsidRDefault="00BB1F22" w:rsidP="00BB1F22">
            <w:pPr>
              <w:pStyle w:val="BlockText"/>
              <w:numPr>
                <w:ilvl w:val="0"/>
                <w:numId w:val="13"/>
              </w:numPr>
              <w:ind w:left="210" w:right="141" w:hanging="210"/>
              <w:rPr>
                <w:rFonts w:asciiTheme="minorHAnsi" w:hAnsiTheme="minorHAnsi"/>
                <w:szCs w:val="22"/>
                <w:lang w:val="nl-NL"/>
              </w:rPr>
            </w:pPr>
            <w:r w:rsidRPr="00A617FD">
              <w:rPr>
                <w:rFonts w:asciiTheme="minorHAnsi" w:hAnsiTheme="minorHAnsi"/>
                <w:szCs w:val="22"/>
                <w:lang w:val="nl-NL"/>
              </w:rPr>
              <w:t xml:space="preserve">Beschikken over </w:t>
            </w:r>
            <w:r>
              <w:rPr>
                <w:rFonts w:asciiTheme="minorHAnsi" w:hAnsiTheme="minorHAnsi"/>
                <w:szCs w:val="22"/>
                <w:lang w:val="nl-NL"/>
              </w:rPr>
              <w:t xml:space="preserve">een </w:t>
            </w:r>
            <w:r w:rsidRPr="00BB1F22">
              <w:rPr>
                <w:rFonts w:asciiTheme="minorHAnsi" w:hAnsiTheme="minorHAnsi"/>
                <w:b/>
                <w:szCs w:val="22"/>
                <w:lang w:val="nl-NL"/>
              </w:rPr>
              <w:t>masterdiploma geschiedenis</w:t>
            </w:r>
            <w:r>
              <w:rPr>
                <w:rFonts w:asciiTheme="minorHAnsi" w:hAnsiTheme="minorHAnsi"/>
                <w:szCs w:val="22"/>
                <w:lang w:val="nl-NL"/>
              </w:rPr>
              <w:t>;</w:t>
            </w:r>
          </w:p>
          <w:p w:rsidR="00BB1F22" w:rsidRPr="00A617FD" w:rsidRDefault="00BB1F22" w:rsidP="00BB1F22">
            <w:pPr>
              <w:pStyle w:val="BlockText"/>
              <w:numPr>
                <w:ilvl w:val="0"/>
                <w:numId w:val="13"/>
              </w:numPr>
              <w:ind w:left="210" w:right="141" w:hanging="210"/>
              <w:rPr>
                <w:rFonts w:asciiTheme="minorHAnsi" w:hAnsiTheme="minorHAnsi"/>
                <w:szCs w:val="22"/>
                <w:lang w:val="nl-NL"/>
              </w:rPr>
            </w:pPr>
            <w:r>
              <w:rPr>
                <w:rFonts w:asciiTheme="minorHAnsi" w:hAnsiTheme="minorHAnsi"/>
                <w:szCs w:val="22"/>
                <w:lang w:val="nl-NL"/>
              </w:rPr>
              <w:t>Beschikken over</w:t>
            </w:r>
          </w:p>
          <w:p w:rsidR="00BB1F22" w:rsidRPr="00A617FD" w:rsidRDefault="00BB1F22" w:rsidP="00BB1F22">
            <w:pPr>
              <w:pStyle w:val="BlockText"/>
              <w:ind w:left="210" w:right="141"/>
              <w:rPr>
                <w:rFonts w:asciiTheme="minorHAnsi" w:hAnsiTheme="minorHAnsi"/>
                <w:szCs w:val="22"/>
                <w:lang w:val="nl-NL"/>
              </w:rPr>
            </w:pPr>
            <w:r w:rsidRPr="00A617FD">
              <w:rPr>
                <w:rFonts w:asciiTheme="minorHAnsi" w:hAnsiTheme="minorHAnsi"/>
                <w:szCs w:val="22"/>
                <w:lang w:val="nl-NL"/>
              </w:rPr>
              <w:t xml:space="preserve">OFWEL </w:t>
            </w:r>
            <w:r>
              <w:rPr>
                <w:rFonts w:asciiTheme="minorHAnsi" w:hAnsiTheme="minorHAnsi"/>
                <w:szCs w:val="22"/>
                <w:lang w:val="nl-NL"/>
              </w:rPr>
              <w:t>de afronding van het praktijktraject aan het Interuniversitair Instituut voor Publieksgeschiedenis</w:t>
            </w:r>
          </w:p>
          <w:p w:rsidR="008A10F5" w:rsidRPr="00A617FD" w:rsidRDefault="00BB1F22" w:rsidP="00BB1F22">
            <w:pPr>
              <w:pStyle w:val="BulletText1"/>
              <w:tabs>
                <w:tab w:val="clear" w:pos="1494"/>
              </w:tabs>
              <w:spacing w:after="30"/>
              <w:ind w:left="210" w:right="141" w:firstLine="0"/>
              <w:rPr>
                <w:rFonts w:asciiTheme="minorHAnsi" w:hAnsiTheme="minorHAnsi"/>
                <w:szCs w:val="22"/>
                <w:lang w:val="nl-NL"/>
              </w:rPr>
            </w:pPr>
            <w:r>
              <w:rPr>
                <w:rFonts w:asciiTheme="minorHAnsi" w:hAnsiTheme="minorHAnsi"/>
                <w:szCs w:val="22"/>
                <w:lang w:val="nl-NL"/>
              </w:rPr>
              <w:t>OFWEL 2 jaar relevante professionele ervaring in de erfgoed- of tentoonstellingssector</w:t>
            </w:r>
            <w:r w:rsidR="008A10F5" w:rsidRPr="00A617FD">
              <w:rPr>
                <w:rFonts w:asciiTheme="minorHAnsi" w:hAnsiTheme="minorHAnsi"/>
                <w:szCs w:val="22"/>
                <w:lang w:val="nl-NL"/>
              </w:rPr>
              <w:t>.</w:t>
            </w:r>
          </w:p>
          <w:p w:rsidR="008A10F5" w:rsidRPr="00A617FD" w:rsidRDefault="008A10F5" w:rsidP="00302174">
            <w:pPr>
              <w:pStyle w:val="BlockText"/>
              <w:tabs>
                <w:tab w:val="left" w:pos="1695"/>
              </w:tabs>
              <w:ind w:right="141"/>
              <w:rPr>
                <w:rFonts w:asciiTheme="minorHAnsi" w:hAnsiTheme="minorHAnsi"/>
                <w:color w:val="FF0000"/>
                <w:szCs w:val="22"/>
                <w:u w:val="single"/>
                <w:lang w:val="nl-NL"/>
              </w:rPr>
            </w:pPr>
          </w:p>
          <w:p w:rsidR="008A10F5" w:rsidRPr="00A617FD" w:rsidRDefault="008A10F5" w:rsidP="00302174">
            <w:pPr>
              <w:pStyle w:val="BlockText"/>
              <w:tabs>
                <w:tab w:val="left" w:pos="1695"/>
              </w:tabs>
              <w:ind w:right="141"/>
              <w:rPr>
                <w:rFonts w:asciiTheme="minorHAnsi" w:hAnsiTheme="minorHAnsi"/>
                <w:szCs w:val="22"/>
                <w:u w:val="single"/>
                <w:lang w:val="nl-NL"/>
              </w:rPr>
            </w:pPr>
            <w:r w:rsidRPr="00A617FD">
              <w:rPr>
                <w:rFonts w:asciiTheme="minorHAnsi" w:hAnsiTheme="minorHAnsi"/>
                <w:szCs w:val="22"/>
                <w:u w:val="single"/>
                <w:lang w:val="nl-NL"/>
              </w:rPr>
              <w:t>Op het moment van aanstelling:</w:t>
            </w:r>
          </w:p>
          <w:p w:rsidR="008A10F5" w:rsidRPr="00A617FD" w:rsidRDefault="008A10F5" w:rsidP="00302174">
            <w:pPr>
              <w:pStyle w:val="BlockText"/>
              <w:tabs>
                <w:tab w:val="left" w:pos="1695"/>
              </w:tabs>
              <w:ind w:right="141"/>
              <w:rPr>
                <w:rFonts w:asciiTheme="minorHAnsi" w:hAnsiTheme="minorHAnsi"/>
                <w:color w:val="FF0000"/>
                <w:szCs w:val="22"/>
                <w:u w:val="single"/>
                <w:lang w:val="nl-NL"/>
              </w:rPr>
            </w:pPr>
          </w:p>
          <w:p w:rsidR="008A10F5" w:rsidRPr="00A617FD" w:rsidRDefault="008A10F5" w:rsidP="00BB1F22">
            <w:pPr>
              <w:pStyle w:val="BulletText1"/>
              <w:numPr>
                <w:ilvl w:val="0"/>
                <w:numId w:val="13"/>
              </w:numPr>
              <w:spacing w:after="30"/>
              <w:ind w:right="141"/>
              <w:rPr>
                <w:rFonts w:asciiTheme="minorHAnsi" w:hAnsiTheme="minorHAnsi"/>
                <w:szCs w:val="22"/>
                <w:lang w:val="nl-NL"/>
              </w:rPr>
            </w:pPr>
            <w:r w:rsidRPr="00A617FD">
              <w:rPr>
                <w:rFonts w:asciiTheme="minorHAnsi" w:hAnsiTheme="minorHAnsi"/>
                <w:szCs w:val="22"/>
                <w:lang w:val="nl-NL"/>
              </w:rPr>
              <w:t>Een gedrag vertonen dat in overeenstemming is met de eisen van de functie;</w:t>
            </w:r>
          </w:p>
          <w:p w:rsidR="008A10F5" w:rsidRPr="00A617FD" w:rsidRDefault="008A10F5" w:rsidP="00BB1F22">
            <w:pPr>
              <w:pStyle w:val="BulletText1"/>
              <w:numPr>
                <w:ilvl w:val="0"/>
                <w:numId w:val="13"/>
              </w:numPr>
              <w:spacing w:after="30"/>
              <w:ind w:right="141"/>
              <w:rPr>
                <w:rFonts w:asciiTheme="minorHAnsi" w:hAnsiTheme="minorHAnsi"/>
                <w:szCs w:val="22"/>
                <w:lang w:val="nl-NL"/>
              </w:rPr>
            </w:pPr>
            <w:r w:rsidRPr="00A617FD">
              <w:rPr>
                <w:rFonts w:asciiTheme="minorHAnsi" w:hAnsiTheme="minorHAnsi"/>
                <w:szCs w:val="22"/>
                <w:lang w:val="nl-NL"/>
              </w:rPr>
              <w:t>De burgerlijke en politieke rechten genieten;</w:t>
            </w:r>
          </w:p>
          <w:p w:rsidR="008A10F5" w:rsidRPr="00A617FD" w:rsidRDefault="008A10F5" w:rsidP="00BB1F22">
            <w:pPr>
              <w:pStyle w:val="BulletText1"/>
              <w:numPr>
                <w:ilvl w:val="0"/>
                <w:numId w:val="13"/>
              </w:numPr>
              <w:spacing w:after="30"/>
              <w:ind w:right="141"/>
              <w:rPr>
                <w:rFonts w:asciiTheme="minorHAnsi" w:hAnsiTheme="minorHAnsi"/>
                <w:szCs w:val="22"/>
                <w:lang w:val="nl-NL"/>
              </w:rPr>
            </w:pPr>
            <w:r w:rsidRPr="00A617FD">
              <w:rPr>
                <w:rFonts w:asciiTheme="minorHAnsi" w:hAnsiTheme="minorHAnsi"/>
                <w:szCs w:val="22"/>
                <w:lang w:val="nl-NL"/>
              </w:rPr>
              <w:t xml:space="preserve">Medisch geschikt zijn voor de functie; </w:t>
            </w:r>
          </w:p>
          <w:p w:rsidR="008A10F5" w:rsidRPr="00A617FD" w:rsidRDefault="008A10F5" w:rsidP="00BB1F22">
            <w:pPr>
              <w:pStyle w:val="BulletText1"/>
              <w:numPr>
                <w:ilvl w:val="0"/>
                <w:numId w:val="13"/>
              </w:numPr>
              <w:spacing w:after="30"/>
              <w:ind w:right="141"/>
              <w:rPr>
                <w:rFonts w:asciiTheme="minorHAnsi" w:hAnsiTheme="minorHAnsi"/>
                <w:szCs w:val="22"/>
                <w:lang w:val="nl-NL"/>
              </w:rPr>
            </w:pPr>
            <w:r w:rsidRPr="00A617FD">
              <w:rPr>
                <w:rFonts w:asciiTheme="minorHAnsi" w:hAnsiTheme="minorHAnsi"/>
                <w:szCs w:val="22"/>
                <w:lang w:val="nl-NL"/>
              </w:rPr>
              <w:t>Voldoen aan de wetgeving met betrekking tot de leerplicht;</w:t>
            </w:r>
          </w:p>
          <w:p w:rsidR="008A10F5" w:rsidRPr="00A617FD" w:rsidRDefault="008A10F5" w:rsidP="00BB1F22">
            <w:pPr>
              <w:pStyle w:val="BulletText1"/>
              <w:numPr>
                <w:ilvl w:val="0"/>
                <w:numId w:val="13"/>
              </w:numPr>
              <w:spacing w:after="30"/>
              <w:ind w:right="141"/>
              <w:rPr>
                <w:rFonts w:asciiTheme="minorHAnsi" w:hAnsiTheme="minorHAnsi"/>
                <w:szCs w:val="22"/>
                <w:lang w:val="nl-NL"/>
              </w:rPr>
            </w:pPr>
            <w:r w:rsidRPr="00A617FD">
              <w:rPr>
                <w:rFonts w:asciiTheme="minorHAnsi" w:hAnsiTheme="minorHAnsi"/>
                <w:szCs w:val="22"/>
                <w:lang w:val="nl-NL"/>
              </w:rPr>
              <w:t>Voldoen aan de vereisten over de taalkennis;</w:t>
            </w:r>
          </w:p>
          <w:p w:rsidR="008A10F5" w:rsidRPr="00A617FD" w:rsidRDefault="008A10F5" w:rsidP="00BB1F22">
            <w:pPr>
              <w:pStyle w:val="BulletText1"/>
              <w:numPr>
                <w:ilvl w:val="0"/>
                <w:numId w:val="13"/>
              </w:numPr>
              <w:spacing w:after="30"/>
              <w:ind w:right="141"/>
              <w:rPr>
                <w:rFonts w:asciiTheme="minorHAnsi" w:hAnsiTheme="minorHAnsi"/>
                <w:szCs w:val="22"/>
                <w:lang w:val="nl-NL"/>
              </w:rPr>
            </w:pPr>
            <w:r w:rsidRPr="00A617FD">
              <w:rPr>
                <w:rFonts w:asciiTheme="minorHAnsi" w:hAnsiTheme="minorHAnsi"/>
                <w:szCs w:val="22"/>
                <w:lang w:val="nl-NL"/>
              </w:rPr>
              <w:t>Slagen voor de selectieprocedure (zie verder);</w:t>
            </w:r>
          </w:p>
          <w:p w:rsidR="008A10F5" w:rsidRPr="00A617FD" w:rsidRDefault="008A10F5" w:rsidP="00BB1F22">
            <w:pPr>
              <w:pStyle w:val="BulletText1"/>
              <w:numPr>
                <w:ilvl w:val="0"/>
                <w:numId w:val="13"/>
              </w:numPr>
              <w:spacing w:after="30"/>
              <w:ind w:right="141"/>
              <w:rPr>
                <w:rFonts w:asciiTheme="minorHAnsi" w:hAnsiTheme="minorHAnsi"/>
                <w:szCs w:val="22"/>
                <w:lang w:val="nl-NL"/>
              </w:rPr>
            </w:pPr>
            <w:r w:rsidRPr="00A617FD">
              <w:rPr>
                <w:rFonts w:asciiTheme="minorHAnsi" w:hAnsiTheme="minorHAnsi"/>
                <w:szCs w:val="22"/>
                <w:lang w:val="nl-BE"/>
              </w:rPr>
              <w:t>De anti-discriminatie verklaring onderschrijven.</w:t>
            </w:r>
          </w:p>
          <w:p w:rsidR="008A10F5" w:rsidRPr="00A617FD" w:rsidRDefault="008A10F5" w:rsidP="00302174">
            <w:pPr>
              <w:pStyle w:val="BlockText"/>
              <w:tabs>
                <w:tab w:val="left" w:pos="720"/>
              </w:tabs>
              <w:ind w:right="141"/>
              <w:rPr>
                <w:rFonts w:asciiTheme="minorHAnsi" w:hAnsiTheme="minorHAnsi"/>
                <w:szCs w:val="22"/>
                <w:lang w:val="nl-NL"/>
              </w:rPr>
            </w:pPr>
          </w:p>
          <w:p w:rsidR="001E484F" w:rsidRPr="00A617FD" w:rsidRDefault="008A10F5" w:rsidP="00302174">
            <w:pPr>
              <w:ind w:right="141"/>
              <w:rPr>
                <w:rFonts w:cs="Times New Roman"/>
              </w:rPr>
            </w:pPr>
            <w:r w:rsidRPr="00A617FD">
              <w:rPr>
                <w:rFonts w:cs="Times New Roman"/>
                <w:lang w:val="nl-NL"/>
              </w:rPr>
              <w:t>U moet het bewijs leveren dat u hieraan voldoet</w:t>
            </w:r>
          </w:p>
        </w:tc>
      </w:tr>
      <w:tr w:rsidR="00257F17" w:rsidRPr="00A617FD" w:rsidTr="0021495F">
        <w:trPr>
          <w:jc w:val="center"/>
        </w:trPr>
        <w:tc>
          <w:tcPr>
            <w:tcW w:w="2093" w:type="dxa"/>
          </w:tcPr>
          <w:p w:rsidR="00257F17" w:rsidRPr="00A617FD" w:rsidRDefault="0021495F" w:rsidP="004E30FE">
            <w:pPr>
              <w:spacing w:before="120"/>
              <w:ind w:right="108"/>
              <w:jc w:val="right"/>
              <w:rPr>
                <w:rFonts w:cs="Times New Roman"/>
                <w:b/>
              </w:rPr>
            </w:pPr>
            <w:r w:rsidRPr="00A617FD">
              <w:rPr>
                <w:rFonts w:cs="Times New Roman"/>
                <w:b/>
              </w:rPr>
              <w:t>Contactpunten</w:t>
            </w:r>
          </w:p>
        </w:tc>
        <w:tc>
          <w:tcPr>
            <w:tcW w:w="8397" w:type="dxa"/>
            <w:tcBorders>
              <w:top w:val="single" w:sz="8" w:space="0" w:color="auto"/>
              <w:bottom w:val="single" w:sz="8" w:space="0" w:color="auto"/>
            </w:tcBorders>
          </w:tcPr>
          <w:p w:rsidR="0021495F" w:rsidRPr="00A617FD" w:rsidRDefault="0021495F" w:rsidP="00302174">
            <w:pPr>
              <w:pStyle w:val="BlockText"/>
              <w:spacing w:before="120"/>
              <w:ind w:right="141"/>
              <w:rPr>
                <w:rFonts w:asciiTheme="minorHAnsi" w:hAnsiTheme="minorHAnsi"/>
                <w:b/>
                <w:szCs w:val="22"/>
                <w:lang w:val="nl-BE"/>
              </w:rPr>
            </w:pPr>
            <w:r w:rsidRPr="00A617FD">
              <w:rPr>
                <w:rFonts w:asciiTheme="minorHAnsi" w:hAnsiTheme="minorHAnsi"/>
                <w:szCs w:val="22"/>
                <w:lang w:val="nl-NL"/>
              </w:rPr>
              <w:t>Voor meer inlichtingen over de job</w:t>
            </w:r>
            <w:r w:rsidR="00E32CED" w:rsidRPr="00A617FD">
              <w:rPr>
                <w:rFonts w:asciiTheme="minorHAnsi" w:hAnsiTheme="minorHAnsi"/>
                <w:szCs w:val="22"/>
                <w:lang w:val="nl-NL"/>
              </w:rPr>
              <w:t>-</w:t>
            </w:r>
            <w:r w:rsidRPr="00A617FD">
              <w:rPr>
                <w:rFonts w:asciiTheme="minorHAnsi" w:hAnsiTheme="minorHAnsi"/>
                <w:szCs w:val="22"/>
                <w:lang w:val="nl-NL"/>
              </w:rPr>
              <w:t xml:space="preserve">inhoud kunt u terecht bij </w:t>
            </w:r>
            <w:r w:rsidR="00A617FD">
              <w:rPr>
                <w:rFonts w:asciiTheme="minorHAnsi" w:hAnsiTheme="minorHAnsi"/>
                <w:b/>
                <w:szCs w:val="22"/>
                <w:lang w:val="nl-NL"/>
              </w:rPr>
              <w:t>Doreen Gaublomme, directeur IVA Historische Huizen, tel. 09 266 85 10</w:t>
            </w:r>
            <w:r w:rsidRPr="00A617FD">
              <w:rPr>
                <w:rFonts w:asciiTheme="minorHAnsi" w:hAnsiTheme="minorHAnsi"/>
                <w:b/>
                <w:szCs w:val="22"/>
                <w:lang w:val="nl-BE"/>
              </w:rPr>
              <w:t>.</w:t>
            </w:r>
          </w:p>
          <w:p w:rsidR="0021495F" w:rsidRPr="00A617FD" w:rsidRDefault="0021495F" w:rsidP="00302174">
            <w:pPr>
              <w:pStyle w:val="BlockText"/>
              <w:tabs>
                <w:tab w:val="center" w:pos="3797"/>
                <w:tab w:val="left" w:pos="4260"/>
              </w:tabs>
              <w:ind w:right="141"/>
              <w:rPr>
                <w:rFonts w:asciiTheme="minorHAnsi" w:hAnsiTheme="minorHAnsi"/>
                <w:szCs w:val="22"/>
                <w:lang w:val="nl-NL"/>
              </w:rPr>
            </w:pPr>
            <w:r w:rsidRPr="00A617FD">
              <w:rPr>
                <w:rFonts w:asciiTheme="minorHAnsi" w:hAnsiTheme="minorHAnsi"/>
                <w:szCs w:val="22"/>
                <w:lang w:val="nl-NL"/>
              </w:rPr>
              <w:tab/>
            </w:r>
            <w:r w:rsidRPr="00A617FD">
              <w:rPr>
                <w:rFonts w:asciiTheme="minorHAnsi" w:hAnsiTheme="minorHAnsi"/>
                <w:szCs w:val="22"/>
                <w:lang w:val="nl-NL"/>
              </w:rPr>
              <w:tab/>
            </w:r>
          </w:p>
          <w:p w:rsidR="00257F17" w:rsidRPr="00A617FD" w:rsidRDefault="0021495F" w:rsidP="00302174">
            <w:pPr>
              <w:pStyle w:val="BlockText"/>
              <w:ind w:right="141"/>
              <w:rPr>
                <w:rFonts w:asciiTheme="minorHAnsi" w:hAnsiTheme="minorHAnsi"/>
                <w:szCs w:val="22"/>
                <w:lang w:val="nl-NL"/>
              </w:rPr>
            </w:pPr>
            <w:r w:rsidRPr="00A617FD">
              <w:rPr>
                <w:rFonts w:asciiTheme="minorHAnsi" w:hAnsiTheme="minorHAnsi"/>
                <w:szCs w:val="22"/>
                <w:lang w:val="nl-NL"/>
              </w:rPr>
              <w:t xml:space="preserve">Voor meer inlichtingen over de procedures en arbeidsvoorwaarden kunt u terecht bij </w:t>
            </w:r>
            <w:r w:rsidR="00250058" w:rsidRPr="00A617FD">
              <w:rPr>
                <w:rFonts w:asciiTheme="minorHAnsi" w:hAnsiTheme="minorHAnsi"/>
                <w:szCs w:val="22"/>
                <w:lang w:val="nl-NL"/>
              </w:rPr>
              <w:t>Laure Caus</w:t>
            </w:r>
            <w:r w:rsidR="00CB6DAF" w:rsidRPr="00A617FD">
              <w:rPr>
                <w:rFonts w:asciiTheme="minorHAnsi" w:hAnsiTheme="minorHAnsi"/>
                <w:szCs w:val="22"/>
                <w:lang w:val="nl-NL"/>
              </w:rPr>
              <w:t>, consulent</w:t>
            </w:r>
            <w:r w:rsidRPr="00A617FD">
              <w:rPr>
                <w:rFonts w:asciiTheme="minorHAnsi" w:hAnsiTheme="minorHAnsi"/>
                <w:szCs w:val="22"/>
                <w:lang w:val="nl-NL"/>
              </w:rPr>
              <w:t xml:space="preserve"> Dienst Selectie</w:t>
            </w:r>
            <w:r w:rsidR="00CB6DAF" w:rsidRPr="00A617FD">
              <w:rPr>
                <w:rFonts w:asciiTheme="minorHAnsi" w:hAnsiTheme="minorHAnsi"/>
                <w:szCs w:val="22"/>
                <w:lang w:val="nl-NL"/>
              </w:rPr>
              <w:t xml:space="preserve"> en Mobiele Ploeg</w:t>
            </w:r>
            <w:r w:rsidRPr="00A617FD">
              <w:rPr>
                <w:rFonts w:asciiTheme="minorHAnsi" w:hAnsiTheme="minorHAnsi"/>
                <w:szCs w:val="22"/>
                <w:lang w:val="nl-NL"/>
              </w:rPr>
              <w:t xml:space="preserve">, tel. 09 266 75 </w:t>
            </w:r>
            <w:r w:rsidR="00250058" w:rsidRPr="00A617FD">
              <w:rPr>
                <w:rFonts w:asciiTheme="minorHAnsi" w:hAnsiTheme="minorHAnsi"/>
                <w:szCs w:val="22"/>
                <w:lang w:val="nl-NL"/>
              </w:rPr>
              <w:t>78</w:t>
            </w:r>
            <w:r w:rsidRPr="00A617FD">
              <w:rPr>
                <w:rFonts w:asciiTheme="minorHAnsi" w:hAnsiTheme="minorHAnsi"/>
                <w:szCs w:val="22"/>
                <w:lang w:val="nl-NL"/>
              </w:rPr>
              <w:t>.</w:t>
            </w:r>
          </w:p>
          <w:p w:rsidR="0021495F" w:rsidRPr="00A617FD" w:rsidRDefault="0021495F" w:rsidP="0021495F">
            <w:pPr>
              <w:pStyle w:val="BlockText"/>
              <w:rPr>
                <w:rFonts w:asciiTheme="minorHAnsi" w:hAnsiTheme="minorHAnsi"/>
                <w:szCs w:val="22"/>
                <w:lang w:val="nl-NL"/>
              </w:rPr>
            </w:pPr>
          </w:p>
        </w:tc>
      </w:tr>
      <w:tr w:rsidR="004E4D59" w:rsidRPr="00A617FD" w:rsidTr="0021495F">
        <w:trPr>
          <w:jc w:val="center"/>
        </w:trPr>
        <w:tc>
          <w:tcPr>
            <w:tcW w:w="2093" w:type="dxa"/>
          </w:tcPr>
          <w:p w:rsidR="004E4D59" w:rsidRPr="00A617FD" w:rsidRDefault="004E4D59" w:rsidP="004E30FE">
            <w:pPr>
              <w:spacing w:before="120"/>
              <w:ind w:right="108"/>
              <w:jc w:val="right"/>
              <w:rPr>
                <w:rFonts w:cs="Times New Roman"/>
                <w:b/>
              </w:rPr>
            </w:pPr>
          </w:p>
        </w:tc>
        <w:tc>
          <w:tcPr>
            <w:tcW w:w="8397" w:type="dxa"/>
            <w:tcBorders>
              <w:top w:val="single" w:sz="8" w:space="0" w:color="auto"/>
              <w:bottom w:val="single" w:sz="8" w:space="0" w:color="auto"/>
            </w:tcBorders>
          </w:tcPr>
          <w:p w:rsidR="004E4D59" w:rsidRPr="00A617FD" w:rsidRDefault="004E4D59" w:rsidP="00302174">
            <w:pPr>
              <w:pStyle w:val="BlockText"/>
              <w:spacing w:before="120"/>
              <w:ind w:right="141"/>
              <w:rPr>
                <w:rFonts w:asciiTheme="minorHAnsi" w:hAnsiTheme="minorHAnsi" w:cs="Arial"/>
                <w:szCs w:val="22"/>
                <w:lang w:val="nl-NL"/>
              </w:rPr>
            </w:pPr>
            <w:r w:rsidRPr="00A617FD">
              <w:rPr>
                <w:rFonts w:asciiTheme="minorHAnsi" w:hAnsiTheme="minorHAnsi" w:cs="Arial"/>
                <w:szCs w:val="22"/>
                <w:lang w:val="nl-NL"/>
              </w:rPr>
              <w:t>Gent gaat voluit voor gelijke kansen! Wij selecteren kandidaten op basis van hun kwaliteiten ongeacht leeftijd, geslacht, etnische afkomst, geloof, handicap, nationaliteit, enz...</w:t>
            </w:r>
          </w:p>
          <w:p w:rsidR="004E4D59" w:rsidRPr="00A617FD" w:rsidRDefault="004E4D59" w:rsidP="00302174">
            <w:pPr>
              <w:pStyle w:val="BlockText"/>
              <w:spacing w:before="120"/>
              <w:ind w:right="141"/>
              <w:rPr>
                <w:rFonts w:asciiTheme="minorHAnsi" w:hAnsiTheme="minorHAnsi"/>
                <w:szCs w:val="22"/>
                <w:lang w:val="nl-NL"/>
              </w:rPr>
            </w:pPr>
          </w:p>
        </w:tc>
      </w:tr>
    </w:tbl>
    <w:p w:rsidR="001E484F" w:rsidRDefault="001E484F" w:rsidP="001E484F">
      <w:pPr>
        <w:ind w:left="-851" w:right="-851"/>
      </w:pPr>
    </w:p>
    <w:p w:rsidR="00A617FD" w:rsidRPr="00A617FD" w:rsidRDefault="00A617FD" w:rsidP="001E484F">
      <w:pPr>
        <w:ind w:left="-851" w:right="-851"/>
      </w:pPr>
    </w:p>
    <w:sectPr w:rsidR="00A617FD" w:rsidRPr="00A617FD" w:rsidSect="009376B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CF" w:rsidRDefault="00EA08CF" w:rsidP="001E484F">
      <w:pPr>
        <w:spacing w:after="0" w:line="240" w:lineRule="auto"/>
      </w:pPr>
      <w:r>
        <w:separator/>
      </w:r>
    </w:p>
  </w:endnote>
  <w:endnote w:type="continuationSeparator" w:id="0">
    <w:p w:rsidR="00EA08CF" w:rsidRDefault="00EA08CF" w:rsidP="001E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9A" w:rsidRDefault="0083389A">
    <w:pPr>
      <w:pStyle w:val="Footer"/>
    </w:pPr>
    <w:r>
      <w:rPr>
        <w:noProof/>
        <w:lang w:val="en-US"/>
      </w:rPr>
      <mc:AlternateContent>
        <mc:Choice Requires="wps">
          <w:drawing>
            <wp:inline distT="0" distB="0" distL="0" distR="0" wp14:anchorId="5A7141E5" wp14:editId="45F9DD29">
              <wp:extent cx="565785" cy="191770"/>
              <wp:effectExtent l="0" t="0" r="0" b="0"/>
              <wp:docPr id="24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3389A" w:rsidRDefault="0083389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5673A" w:rsidRPr="0045673A">
                            <w:rPr>
                              <w:noProof/>
                              <w:color w:val="C0504D" w:themeColor="accent2"/>
                              <w:lang w:val="nl-NL"/>
                            </w:rPr>
                            <w:t>2</w:t>
                          </w:r>
                          <w:r>
                            <w:rPr>
                              <w:color w:val="C0504D"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5A7141E5" id="Rechthoek 2"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" filled="f" fillcolor="#c0504d" stroked="f" strokecolor="#5c83b4" strokeweight="2.25pt">
              <v:textbox inset=",0,,0">
                <w:txbxContent>
                  <w:p w:rsidR="0083389A" w:rsidRDefault="0083389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5673A" w:rsidRPr="0045673A">
                      <w:rPr>
                        <w:noProof/>
                        <w:color w:val="C0504D" w:themeColor="accent2"/>
                        <w:lang w:val="nl-NL"/>
                      </w:rPr>
                      <w:t>2</w:t>
                    </w:r>
                    <w:r>
                      <w:rPr>
                        <w:color w:val="C0504D" w:themeColor="accent2"/>
                      </w:rPr>
                      <w:fldChar w:fldCharType="end"/>
                    </w:r>
                  </w:p>
                </w:txbxContent>
              </v:textbox>
              <w10:anchorlock/>
            </v:rect>
          </w:pict>
        </mc:Fallback>
      </mc:AlternateContent>
    </w:r>
    <w:r>
      <w:ptab w:relativeTo="margin" w:alignment="center" w:leader="none"/>
    </w:r>
    <w:r>
      <w:ptab w:relativeTo="margin" w:alignment="right" w:leader="none"/>
    </w:r>
    <w:r w:rsidRPr="00BB3860">
      <w:rPr>
        <w:noProof/>
        <w:lang w:val="en-US"/>
      </w:rPr>
      <w:drawing>
        <wp:anchor distT="0" distB="0" distL="114300" distR="114300" simplePos="0" relativeHeight="251661312" behindDoc="0" locked="0" layoutInCell="1" allowOverlap="1" wp14:anchorId="1DA6481C" wp14:editId="0F292853">
          <wp:simplePos x="0" y="0"/>
          <wp:positionH relativeFrom="page">
            <wp:posOffset>6274435</wp:posOffset>
          </wp:positionH>
          <wp:positionV relativeFrom="page">
            <wp:posOffset>9913620</wp:posOffset>
          </wp:positionV>
          <wp:extent cx="833120" cy="537845"/>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dGent_zwart_pad.eps"/>
                  <pic:cNvPicPr/>
                </pic:nvPicPr>
                <pic:blipFill>
                  <a:blip r:embed="rId1">
                    <a:extLst>
                      <a:ext uri="{28A0092B-C50C-407E-A947-70E740481C1C}">
                        <a14:useLocalDpi xmlns:a14="http://schemas.microsoft.com/office/drawing/2010/main" val="0"/>
                      </a:ext>
                    </a:extLst>
                  </a:blip>
                  <a:stretch>
                    <a:fillRect/>
                  </a:stretch>
                </pic:blipFill>
                <pic:spPr>
                  <a:xfrm>
                    <a:off x="0" y="0"/>
                    <a:ext cx="833120" cy="5378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CF" w:rsidRDefault="00EA08CF" w:rsidP="001E484F">
      <w:pPr>
        <w:spacing w:after="0" w:line="240" w:lineRule="auto"/>
      </w:pPr>
      <w:r>
        <w:separator/>
      </w:r>
    </w:p>
  </w:footnote>
  <w:footnote w:type="continuationSeparator" w:id="0">
    <w:p w:rsidR="00EA08CF" w:rsidRDefault="00EA08CF" w:rsidP="001E4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363"/>
    </w:tblGrid>
    <w:tr w:rsidR="0083389A" w:rsidTr="00D059A4">
      <w:trPr>
        <w:trHeight w:hRule="exact" w:val="1985"/>
      </w:trPr>
      <w:tc>
        <w:tcPr>
          <w:tcW w:w="2127" w:type="dxa"/>
          <w:vAlign w:val="center"/>
        </w:tcPr>
        <w:p w:rsidR="0083389A" w:rsidRPr="00D97A9C" w:rsidRDefault="0083389A" w:rsidP="00D97A9C">
          <w:pPr>
            <w:pStyle w:val="Header"/>
            <w:tabs>
              <w:tab w:val="center" w:pos="567"/>
            </w:tabs>
            <w:ind w:left="-141"/>
            <w:rPr>
              <w:rFonts w:asciiTheme="majorHAnsi" w:eastAsiaTheme="majorEastAsia" w:hAnsiTheme="majorHAnsi" w:cstheme="majorBidi"/>
              <w:b/>
              <w:sz w:val="32"/>
              <w:szCs w:val="32"/>
            </w:rPr>
          </w:pPr>
          <w:r>
            <w:rPr>
              <w:noProof/>
              <w:lang w:val="en-US"/>
            </w:rPr>
            <w:drawing>
              <wp:anchor distT="0" distB="0" distL="114300" distR="114300" simplePos="0" relativeHeight="251659264" behindDoc="1" locked="0" layoutInCell="1" allowOverlap="1" wp14:anchorId="0C64A633" wp14:editId="0C48A867">
                <wp:simplePos x="0" y="0"/>
                <wp:positionH relativeFrom="column">
                  <wp:posOffset>307340</wp:posOffset>
                </wp:positionH>
                <wp:positionV relativeFrom="paragraph">
                  <wp:posOffset>-71755</wp:posOffset>
                </wp:positionV>
                <wp:extent cx="1083310" cy="391795"/>
                <wp:effectExtent l="0" t="0" r="2540" b="8255"/>
                <wp:wrapThrough wrapText="bothSides">
                  <wp:wrapPolygon edited="0">
                    <wp:start x="0" y="0"/>
                    <wp:lineTo x="0" y="21005"/>
                    <wp:lineTo x="21271" y="21005"/>
                    <wp:lineTo x="21271" y="0"/>
                    <wp:lineTo x="0" y="0"/>
                  </wp:wrapPolygon>
                </wp:wrapThrough>
                <wp:docPr id="2" name="Afbeelding 2" descr="L:\Rekrutering en Selectie\7 Rekrutering\logo gent zoveel tal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Rekrutering en Selectie\7 Rekrutering\logo gent zoveel tale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31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Pr>
        <w:p w:rsidR="0083389A" w:rsidRDefault="00570792" w:rsidP="00D059A4">
          <w:pPr>
            <w:pStyle w:val="Header"/>
            <w:tabs>
              <w:tab w:val="center" w:pos="567"/>
            </w:tabs>
            <w:jc w:val="cent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Info selectieprocedure</w:t>
          </w:r>
          <w:r w:rsidR="0083389A">
            <w:rPr>
              <w:rFonts w:asciiTheme="majorHAnsi" w:eastAsiaTheme="majorEastAsia" w:hAnsiTheme="majorHAnsi" w:cstheme="majorBidi"/>
              <w:b/>
              <w:sz w:val="32"/>
              <w:szCs w:val="32"/>
            </w:rPr>
            <w:t xml:space="preserve">: </w:t>
          </w:r>
          <w:r w:rsidR="0083389A" w:rsidRPr="00D059A4">
            <w:rPr>
              <w:rFonts w:asciiTheme="majorHAnsi" w:eastAsiaTheme="majorEastAsia" w:hAnsiTheme="majorHAnsi" w:cstheme="majorBidi"/>
              <w:b/>
              <w:sz w:val="32"/>
              <w:szCs w:val="32"/>
            </w:rPr>
            <w:t>Adjunct van de directie</w:t>
          </w:r>
          <w:r w:rsidR="0083389A">
            <w:rPr>
              <w:rFonts w:asciiTheme="majorHAnsi" w:eastAsiaTheme="majorEastAsia" w:hAnsiTheme="majorHAnsi" w:cstheme="majorBidi"/>
              <w:b/>
              <w:sz w:val="32"/>
              <w:szCs w:val="32"/>
            </w:rPr>
            <w:t xml:space="preserve"> – beleidsvoorbereidend en –uitvoerend (projectmedewerker)</w:t>
          </w:r>
          <w:r w:rsidR="0083389A" w:rsidRPr="00D059A4">
            <w:rPr>
              <w:rFonts w:asciiTheme="majorHAnsi" w:eastAsiaTheme="majorEastAsia" w:hAnsiTheme="majorHAnsi" w:cstheme="majorBidi"/>
              <w:b/>
              <w:sz w:val="32"/>
              <w:szCs w:val="32"/>
            </w:rPr>
            <w:t xml:space="preserve"> </w:t>
          </w:r>
          <w:r w:rsidR="0083389A">
            <w:rPr>
              <w:rFonts w:asciiTheme="majorHAnsi" w:eastAsiaTheme="majorEastAsia" w:hAnsiTheme="majorHAnsi" w:cstheme="majorBidi"/>
              <w:b/>
              <w:sz w:val="32"/>
              <w:szCs w:val="32"/>
            </w:rPr>
            <w:t xml:space="preserve">(m/v/x) </w:t>
          </w:r>
        </w:p>
        <w:p w:rsidR="0083389A" w:rsidRDefault="0083389A" w:rsidP="00D059A4">
          <w:pPr>
            <w:pStyle w:val="Header"/>
            <w:tabs>
              <w:tab w:val="center" w:pos="567"/>
            </w:tabs>
            <w:jc w:val="cent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 xml:space="preserve">bij het IVA Historische Huizen </w:t>
          </w:r>
        </w:p>
      </w:tc>
    </w:tr>
  </w:tbl>
  <w:p w:rsidR="0083389A" w:rsidRDefault="0083389A" w:rsidP="00D97A9C">
    <w:pPr>
      <w:pStyle w:val="Header"/>
      <w:pBdr>
        <w:bottom w:val="thickThinSmallGap" w:sz="24" w:space="1" w:color="622423" w:themeColor="accent2" w:themeShade="7F"/>
      </w:pBdr>
      <w:tabs>
        <w:tab w:val="center" w:pos="567"/>
        <w:tab w:val="left" w:pos="3024"/>
      </w:tabs>
      <w:ind w:left="1134"/>
      <w:rPr>
        <w:rFonts w:asciiTheme="majorHAnsi" w:eastAsiaTheme="majorEastAsia" w:hAnsiTheme="majorHAnsi" w:cstheme="majorBidi"/>
        <w:b/>
        <w:sz w:val="32"/>
        <w:szCs w:val="32"/>
      </w:rPr>
    </w:pPr>
  </w:p>
  <w:p w:rsidR="0083389A" w:rsidRDefault="00833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782F94"/>
    <w:lvl w:ilvl="0">
      <w:numFmt w:val="bullet"/>
      <w:lvlText w:val="*"/>
      <w:lvlJc w:val="left"/>
    </w:lvl>
  </w:abstractNum>
  <w:abstractNum w:abstractNumId="1" w15:restartNumberingAfterBreak="0">
    <w:nsid w:val="0FAB3EEA"/>
    <w:multiLevelType w:val="hybridMultilevel"/>
    <w:tmpl w:val="D5325F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B09C4"/>
    <w:multiLevelType w:val="hybridMultilevel"/>
    <w:tmpl w:val="C926599C"/>
    <w:lvl w:ilvl="0" w:tplc="3C9A5312">
      <w:start w:val="1"/>
      <w:numFmt w:val="bullet"/>
      <w:lvlText w:val=""/>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65437DB"/>
    <w:multiLevelType w:val="hybridMultilevel"/>
    <w:tmpl w:val="20DC0E68"/>
    <w:lvl w:ilvl="0" w:tplc="08130001">
      <w:start w:val="1"/>
      <w:numFmt w:val="bullet"/>
      <w:lvlText w:val=""/>
      <w:lvlJc w:val="left"/>
      <w:pPr>
        <w:ind w:left="1213" w:hanging="360"/>
      </w:pPr>
      <w:rPr>
        <w:rFonts w:ascii="Symbol" w:hAnsi="Symbol" w:hint="default"/>
      </w:rPr>
    </w:lvl>
    <w:lvl w:ilvl="1" w:tplc="08130003" w:tentative="1">
      <w:start w:val="1"/>
      <w:numFmt w:val="bullet"/>
      <w:lvlText w:val="o"/>
      <w:lvlJc w:val="left"/>
      <w:pPr>
        <w:ind w:left="1933" w:hanging="360"/>
      </w:pPr>
      <w:rPr>
        <w:rFonts w:ascii="Courier New" w:hAnsi="Courier New" w:cs="Courier New" w:hint="default"/>
      </w:rPr>
    </w:lvl>
    <w:lvl w:ilvl="2" w:tplc="08130005" w:tentative="1">
      <w:start w:val="1"/>
      <w:numFmt w:val="bullet"/>
      <w:lvlText w:val=""/>
      <w:lvlJc w:val="left"/>
      <w:pPr>
        <w:ind w:left="2653" w:hanging="360"/>
      </w:pPr>
      <w:rPr>
        <w:rFonts w:ascii="Wingdings" w:hAnsi="Wingdings" w:hint="default"/>
      </w:rPr>
    </w:lvl>
    <w:lvl w:ilvl="3" w:tplc="08130001" w:tentative="1">
      <w:start w:val="1"/>
      <w:numFmt w:val="bullet"/>
      <w:lvlText w:val=""/>
      <w:lvlJc w:val="left"/>
      <w:pPr>
        <w:ind w:left="3373" w:hanging="360"/>
      </w:pPr>
      <w:rPr>
        <w:rFonts w:ascii="Symbol" w:hAnsi="Symbol" w:hint="default"/>
      </w:rPr>
    </w:lvl>
    <w:lvl w:ilvl="4" w:tplc="08130003" w:tentative="1">
      <w:start w:val="1"/>
      <w:numFmt w:val="bullet"/>
      <w:lvlText w:val="o"/>
      <w:lvlJc w:val="left"/>
      <w:pPr>
        <w:ind w:left="4093" w:hanging="360"/>
      </w:pPr>
      <w:rPr>
        <w:rFonts w:ascii="Courier New" w:hAnsi="Courier New" w:cs="Courier New" w:hint="default"/>
      </w:rPr>
    </w:lvl>
    <w:lvl w:ilvl="5" w:tplc="08130005" w:tentative="1">
      <w:start w:val="1"/>
      <w:numFmt w:val="bullet"/>
      <w:lvlText w:val=""/>
      <w:lvlJc w:val="left"/>
      <w:pPr>
        <w:ind w:left="4813" w:hanging="360"/>
      </w:pPr>
      <w:rPr>
        <w:rFonts w:ascii="Wingdings" w:hAnsi="Wingdings" w:hint="default"/>
      </w:rPr>
    </w:lvl>
    <w:lvl w:ilvl="6" w:tplc="08130001" w:tentative="1">
      <w:start w:val="1"/>
      <w:numFmt w:val="bullet"/>
      <w:lvlText w:val=""/>
      <w:lvlJc w:val="left"/>
      <w:pPr>
        <w:ind w:left="5533" w:hanging="360"/>
      </w:pPr>
      <w:rPr>
        <w:rFonts w:ascii="Symbol" w:hAnsi="Symbol" w:hint="default"/>
      </w:rPr>
    </w:lvl>
    <w:lvl w:ilvl="7" w:tplc="08130003" w:tentative="1">
      <w:start w:val="1"/>
      <w:numFmt w:val="bullet"/>
      <w:lvlText w:val="o"/>
      <w:lvlJc w:val="left"/>
      <w:pPr>
        <w:ind w:left="6253" w:hanging="360"/>
      </w:pPr>
      <w:rPr>
        <w:rFonts w:ascii="Courier New" w:hAnsi="Courier New" w:cs="Courier New" w:hint="default"/>
      </w:rPr>
    </w:lvl>
    <w:lvl w:ilvl="8" w:tplc="08130005" w:tentative="1">
      <w:start w:val="1"/>
      <w:numFmt w:val="bullet"/>
      <w:lvlText w:val=""/>
      <w:lvlJc w:val="left"/>
      <w:pPr>
        <w:ind w:left="6973" w:hanging="360"/>
      </w:pPr>
      <w:rPr>
        <w:rFonts w:ascii="Wingdings" w:hAnsi="Wingdings" w:hint="default"/>
      </w:rPr>
    </w:lvl>
  </w:abstractNum>
  <w:abstractNum w:abstractNumId="4" w15:restartNumberingAfterBreak="0">
    <w:nsid w:val="1A3F06F5"/>
    <w:multiLevelType w:val="hybridMultilevel"/>
    <w:tmpl w:val="83746900"/>
    <w:lvl w:ilvl="0" w:tplc="A2E4B4DC">
      <w:start w:val="1"/>
      <w:numFmt w:val="bullet"/>
      <w:lvlText w:val=""/>
      <w:legacy w:legacy="1" w:legacySpace="0" w:legacyIndent="193"/>
      <w:lvlJc w:val="left"/>
      <w:pPr>
        <w:ind w:left="193" w:hanging="193"/>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B458A"/>
    <w:multiLevelType w:val="hybridMultilevel"/>
    <w:tmpl w:val="26862CD6"/>
    <w:lvl w:ilvl="0" w:tplc="FFFFFFFF">
      <w:start w:val="1"/>
      <w:numFmt w:val="bullet"/>
      <w:lvlText w:val=""/>
      <w:legacy w:legacy="1" w:legacySpace="0" w:legacyIndent="193"/>
      <w:lvlJc w:val="left"/>
      <w:pPr>
        <w:ind w:left="193" w:hanging="19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00F7E"/>
    <w:multiLevelType w:val="hybridMultilevel"/>
    <w:tmpl w:val="F44EE3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8D82E12"/>
    <w:multiLevelType w:val="hybridMultilevel"/>
    <w:tmpl w:val="A8BCD628"/>
    <w:lvl w:ilvl="0" w:tplc="3C9A5312">
      <w:start w:val="1"/>
      <w:numFmt w:val="bullet"/>
      <w:lvlText w:val=""/>
      <w:legacy w:legacy="1" w:legacySpace="0" w:legacyIndent="193"/>
      <w:lvlJc w:val="left"/>
      <w:pPr>
        <w:ind w:left="193" w:hanging="193"/>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B34C5"/>
    <w:multiLevelType w:val="hybridMultilevel"/>
    <w:tmpl w:val="6C6E45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A977E0"/>
    <w:multiLevelType w:val="hybridMultilevel"/>
    <w:tmpl w:val="56427380"/>
    <w:lvl w:ilvl="0" w:tplc="FFFFFFFF">
      <w:start w:val="1"/>
      <w:numFmt w:val="bullet"/>
      <w:lvlText w:val=""/>
      <w:legacy w:legacy="1" w:legacySpace="0" w:legacyIndent="193"/>
      <w:lvlJc w:val="left"/>
      <w:pPr>
        <w:ind w:left="193" w:hanging="19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F04BFF"/>
    <w:multiLevelType w:val="hybridMultilevel"/>
    <w:tmpl w:val="66B005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4B2A1A"/>
    <w:multiLevelType w:val="singleLevel"/>
    <w:tmpl w:val="D6F8A83C"/>
    <w:lvl w:ilvl="0">
      <w:start w:val="1"/>
      <w:numFmt w:val="decimal"/>
      <w:lvlText w:val="%1."/>
      <w:legacy w:legacy="1" w:legacySpace="120" w:legacyIndent="360"/>
      <w:lvlJc w:val="left"/>
      <w:pPr>
        <w:ind w:left="360" w:hanging="360"/>
      </w:pPr>
    </w:lvl>
  </w:abstractNum>
  <w:abstractNum w:abstractNumId="12" w15:restartNumberingAfterBreak="0">
    <w:nsid w:val="59846324"/>
    <w:multiLevelType w:val="hybridMultilevel"/>
    <w:tmpl w:val="400ED7FE"/>
    <w:lvl w:ilvl="0" w:tplc="E63C3646">
      <w:start w:val="1"/>
      <w:numFmt w:val="bullet"/>
      <w:lvlText w:val=""/>
      <w:legacy w:legacy="1" w:legacySpace="360" w:legacyIndent="193"/>
      <w:lvlJc w:val="left"/>
      <w:pPr>
        <w:ind w:left="553" w:hanging="193"/>
      </w:pPr>
      <w:rPr>
        <w:rFonts w:ascii="Symbol" w:hAnsi="Symbol" w:hint="default"/>
        <w:b/>
      </w:rPr>
    </w:lvl>
    <w:lvl w:ilvl="1" w:tplc="8D7C3146" w:tentative="1">
      <w:start w:val="1"/>
      <w:numFmt w:val="lowerLetter"/>
      <w:lvlText w:val="%2."/>
      <w:lvlJc w:val="left"/>
      <w:pPr>
        <w:tabs>
          <w:tab w:val="num" w:pos="1440"/>
        </w:tabs>
        <w:ind w:left="1440" w:hanging="360"/>
      </w:pPr>
    </w:lvl>
    <w:lvl w:ilvl="2" w:tplc="AB765DF6" w:tentative="1">
      <w:start w:val="1"/>
      <w:numFmt w:val="lowerRoman"/>
      <w:lvlText w:val="%3."/>
      <w:lvlJc w:val="right"/>
      <w:pPr>
        <w:tabs>
          <w:tab w:val="num" w:pos="2160"/>
        </w:tabs>
        <w:ind w:left="2160" w:hanging="180"/>
      </w:pPr>
    </w:lvl>
    <w:lvl w:ilvl="3" w:tplc="3BEAD102" w:tentative="1">
      <w:start w:val="1"/>
      <w:numFmt w:val="decimal"/>
      <w:lvlText w:val="%4."/>
      <w:lvlJc w:val="left"/>
      <w:pPr>
        <w:tabs>
          <w:tab w:val="num" w:pos="2880"/>
        </w:tabs>
        <w:ind w:left="2880" w:hanging="360"/>
      </w:pPr>
    </w:lvl>
    <w:lvl w:ilvl="4" w:tplc="D17AC6A8" w:tentative="1">
      <w:start w:val="1"/>
      <w:numFmt w:val="lowerLetter"/>
      <w:lvlText w:val="%5."/>
      <w:lvlJc w:val="left"/>
      <w:pPr>
        <w:tabs>
          <w:tab w:val="num" w:pos="3600"/>
        </w:tabs>
        <w:ind w:left="3600" w:hanging="360"/>
      </w:pPr>
    </w:lvl>
    <w:lvl w:ilvl="5" w:tplc="91F4C89C" w:tentative="1">
      <w:start w:val="1"/>
      <w:numFmt w:val="lowerRoman"/>
      <w:lvlText w:val="%6."/>
      <w:lvlJc w:val="right"/>
      <w:pPr>
        <w:tabs>
          <w:tab w:val="num" w:pos="4320"/>
        </w:tabs>
        <w:ind w:left="4320" w:hanging="180"/>
      </w:pPr>
    </w:lvl>
    <w:lvl w:ilvl="6" w:tplc="A7E822DC" w:tentative="1">
      <w:start w:val="1"/>
      <w:numFmt w:val="decimal"/>
      <w:lvlText w:val="%7."/>
      <w:lvlJc w:val="left"/>
      <w:pPr>
        <w:tabs>
          <w:tab w:val="num" w:pos="5040"/>
        </w:tabs>
        <w:ind w:left="5040" w:hanging="360"/>
      </w:pPr>
    </w:lvl>
    <w:lvl w:ilvl="7" w:tplc="DA3240AE" w:tentative="1">
      <w:start w:val="1"/>
      <w:numFmt w:val="lowerLetter"/>
      <w:lvlText w:val="%8."/>
      <w:lvlJc w:val="left"/>
      <w:pPr>
        <w:tabs>
          <w:tab w:val="num" w:pos="5760"/>
        </w:tabs>
        <w:ind w:left="5760" w:hanging="360"/>
      </w:pPr>
    </w:lvl>
    <w:lvl w:ilvl="8" w:tplc="A11A0C4C" w:tentative="1">
      <w:start w:val="1"/>
      <w:numFmt w:val="lowerRoman"/>
      <w:lvlText w:val="%9."/>
      <w:lvlJc w:val="right"/>
      <w:pPr>
        <w:tabs>
          <w:tab w:val="num" w:pos="6480"/>
        </w:tabs>
        <w:ind w:left="6480" w:hanging="180"/>
      </w:pPr>
    </w:lvl>
  </w:abstractNum>
  <w:abstractNum w:abstractNumId="13" w15:restartNumberingAfterBreak="0">
    <w:nsid w:val="5FDD6296"/>
    <w:multiLevelType w:val="hybridMultilevel"/>
    <w:tmpl w:val="C6843F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19562FB"/>
    <w:multiLevelType w:val="hybridMultilevel"/>
    <w:tmpl w:val="E946D17C"/>
    <w:lvl w:ilvl="0" w:tplc="3C9A5312">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29535B6"/>
    <w:multiLevelType w:val="hybridMultilevel"/>
    <w:tmpl w:val="A2B0AB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7B96DE7"/>
    <w:multiLevelType w:val="hybridMultilevel"/>
    <w:tmpl w:val="FB044EA2"/>
    <w:lvl w:ilvl="0" w:tplc="63BA75D2">
      <w:start w:val="1"/>
      <w:numFmt w:val="bullet"/>
      <w:lvlText w:val=""/>
      <w:lvlJc w:val="left"/>
      <w:pPr>
        <w:tabs>
          <w:tab w:val="num" w:pos="1494"/>
        </w:tabs>
        <w:ind w:left="1494" w:hanging="360"/>
      </w:pPr>
      <w:rPr>
        <w:rFonts w:ascii="Symbol" w:hAnsi="Symbol" w:hint="default"/>
      </w:rPr>
    </w:lvl>
    <w:lvl w:ilvl="1" w:tplc="7BE8FD6C" w:tentative="1">
      <w:start w:val="1"/>
      <w:numFmt w:val="bullet"/>
      <w:lvlText w:val="o"/>
      <w:lvlJc w:val="left"/>
      <w:pPr>
        <w:tabs>
          <w:tab w:val="num" w:pos="2214"/>
        </w:tabs>
        <w:ind w:left="2214" w:hanging="360"/>
      </w:pPr>
      <w:rPr>
        <w:rFonts w:ascii="Courier New" w:hAnsi="Courier New" w:cs="Courier New" w:hint="default"/>
      </w:rPr>
    </w:lvl>
    <w:lvl w:ilvl="2" w:tplc="DA4636B6" w:tentative="1">
      <w:start w:val="1"/>
      <w:numFmt w:val="bullet"/>
      <w:lvlText w:val=""/>
      <w:lvlJc w:val="left"/>
      <w:pPr>
        <w:tabs>
          <w:tab w:val="num" w:pos="2934"/>
        </w:tabs>
        <w:ind w:left="2934" w:hanging="360"/>
      </w:pPr>
      <w:rPr>
        <w:rFonts w:ascii="Wingdings" w:hAnsi="Wingdings" w:hint="default"/>
      </w:rPr>
    </w:lvl>
    <w:lvl w:ilvl="3" w:tplc="679C3F84" w:tentative="1">
      <w:start w:val="1"/>
      <w:numFmt w:val="bullet"/>
      <w:lvlText w:val=""/>
      <w:lvlJc w:val="left"/>
      <w:pPr>
        <w:tabs>
          <w:tab w:val="num" w:pos="3654"/>
        </w:tabs>
        <w:ind w:left="3654" w:hanging="360"/>
      </w:pPr>
      <w:rPr>
        <w:rFonts w:ascii="Symbol" w:hAnsi="Symbol" w:hint="default"/>
      </w:rPr>
    </w:lvl>
    <w:lvl w:ilvl="4" w:tplc="1BB09534" w:tentative="1">
      <w:start w:val="1"/>
      <w:numFmt w:val="bullet"/>
      <w:lvlText w:val="o"/>
      <w:lvlJc w:val="left"/>
      <w:pPr>
        <w:tabs>
          <w:tab w:val="num" w:pos="4374"/>
        </w:tabs>
        <w:ind w:left="4374" w:hanging="360"/>
      </w:pPr>
      <w:rPr>
        <w:rFonts w:ascii="Courier New" w:hAnsi="Courier New" w:cs="Courier New" w:hint="default"/>
      </w:rPr>
    </w:lvl>
    <w:lvl w:ilvl="5" w:tplc="69AEB098" w:tentative="1">
      <w:start w:val="1"/>
      <w:numFmt w:val="bullet"/>
      <w:lvlText w:val=""/>
      <w:lvlJc w:val="left"/>
      <w:pPr>
        <w:tabs>
          <w:tab w:val="num" w:pos="5094"/>
        </w:tabs>
        <w:ind w:left="5094" w:hanging="360"/>
      </w:pPr>
      <w:rPr>
        <w:rFonts w:ascii="Wingdings" w:hAnsi="Wingdings" w:hint="default"/>
      </w:rPr>
    </w:lvl>
    <w:lvl w:ilvl="6" w:tplc="44AE315A" w:tentative="1">
      <w:start w:val="1"/>
      <w:numFmt w:val="bullet"/>
      <w:lvlText w:val=""/>
      <w:lvlJc w:val="left"/>
      <w:pPr>
        <w:tabs>
          <w:tab w:val="num" w:pos="5814"/>
        </w:tabs>
        <w:ind w:left="5814" w:hanging="360"/>
      </w:pPr>
      <w:rPr>
        <w:rFonts w:ascii="Symbol" w:hAnsi="Symbol" w:hint="default"/>
      </w:rPr>
    </w:lvl>
    <w:lvl w:ilvl="7" w:tplc="C1F69B74" w:tentative="1">
      <w:start w:val="1"/>
      <w:numFmt w:val="bullet"/>
      <w:lvlText w:val="o"/>
      <w:lvlJc w:val="left"/>
      <w:pPr>
        <w:tabs>
          <w:tab w:val="num" w:pos="6534"/>
        </w:tabs>
        <w:ind w:left="6534" w:hanging="360"/>
      </w:pPr>
      <w:rPr>
        <w:rFonts w:ascii="Courier New" w:hAnsi="Courier New" w:cs="Courier New" w:hint="default"/>
      </w:rPr>
    </w:lvl>
    <w:lvl w:ilvl="8" w:tplc="3418FDEE"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6FD05507"/>
    <w:multiLevelType w:val="hybridMultilevel"/>
    <w:tmpl w:val="530209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3C4786F"/>
    <w:multiLevelType w:val="hybridMultilevel"/>
    <w:tmpl w:val="1CC4D57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num>
  <w:num w:numId="5">
    <w:abstractNumId w:val="10"/>
  </w:num>
  <w:num w:numId="6">
    <w:abstractNumId w:val="2"/>
  </w:num>
  <w:num w:numId="7">
    <w:abstractNumId w:val="16"/>
  </w:num>
  <w:num w:numId="8">
    <w:abstractNumId w:val="15"/>
  </w:num>
  <w:num w:numId="9">
    <w:abstractNumId w:val="12"/>
  </w:num>
  <w:num w:numId="10">
    <w:abstractNumId w:val="9"/>
  </w:num>
  <w:num w:numId="11">
    <w:abstractNumId w:val="14"/>
  </w:num>
  <w:num w:numId="12">
    <w:abstractNumId w:val="1"/>
  </w:num>
  <w:num w:numId="13">
    <w:abstractNumId w:val="17"/>
  </w:num>
  <w:num w:numId="14">
    <w:abstractNumId w:val="13"/>
  </w:num>
  <w:num w:numId="15">
    <w:abstractNumId w:val="8"/>
  </w:num>
  <w:num w:numId="16">
    <w:abstractNumId w:val="6"/>
  </w:num>
  <w:num w:numId="17">
    <w:abstractNumId w:val="11"/>
  </w:num>
  <w:num w:numId="18">
    <w:abstractNumId w:val="0"/>
    <w:lvlOverride w:ilvl="0">
      <w:lvl w:ilvl="0">
        <w:numFmt w:val="bullet"/>
        <w:lvlText w:val="-"/>
        <w:legacy w:legacy="1" w:legacySpace="120" w:legacyIndent="360"/>
        <w:lvlJc w:val="left"/>
        <w:pPr>
          <w:ind w:left="1080" w:hanging="360"/>
        </w:pPr>
      </w:lvl>
    </w:lvlOverride>
  </w:num>
  <w:num w:numId="19">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20">
    <w:abstractNumId w:val="18"/>
  </w:num>
  <w:num w:numId="21">
    <w:abstractNumId w:val="0"/>
    <w:lvlOverride w:ilvl="0">
      <w:lvl w:ilvl="0">
        <w:start w:val="1"/>
        <w:numFmt w:val="bullet"/>
        <w:lvlText w:val=""/>
        <w:legacy w:legacy="1" w:legacySpace="0" w:legacyIndent="283"/>
        <w:lvlJc w:val="left"/>
        <w:pPr>
          <w:ind w:left="563" w:hanging="283"/>
        </w:pPr>
        <w:rPr>
          <w:rFonts w:ascii="Symbol" w:hAnsi="Symbol" w:hint="default"/>
        </w:rPr>
      </w:lvl>
    </w:lvlOverride>
  </w:num>
  <w:num w:numId="22">
    <w:abstractNumId w:val="0"/>
    <w:lvlOverride w:ilvl="0">
      <w:lvl w:ilvl="0">
        <w:start w:val="1"/>
        <w:numFmt w:val="bullet"/>
        <w:lvlText w:val=""/>
        <w:legacy w:legacy="1" w:legacySpace="0" w:legacyIndent="193"/>
        <w:lvlJc w:val="left"/>
        <w:pPr>
          <w:ind w:left="193" w:hanging="193"/>
        </w:pPr>
        <w:rPr>
          <w:rFonts w:ascii="Symbol" w:hAnsi="Symbol" w:hint="default"/>
        </w:rPr>
      </w:lvl>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4F"/>
    <w:rsid w:val="00071AB9"/>
    <w:rsid w:val="000C315F"/>
    <w:rsid w:val="000C3895"/>
    <w:rsid w:val="000C52CB"/>
    <w:rsid w:val="000D756F"/>
    <w:rsid w:val="000F447B"/>
    <w:rsid w:val="00150F2C"/>
    <w:rsid w:val="001733A2"/>
    <w:rsid w:val="001E484F"/>
    <w:rsid w:val="00201841"/>
    <w:rsid w:val="0021495F"/>
    <w:rsid w:val="00235430"/>
    <w:rsid w:val="00250058"/>
    <w:rsid w:val="00257F17"/>
    <w:rsid w:val="002812A1"/>
    <w:rsid w:val="002A14B5"/>
    <w:rsid w:val="002F4601"/>
    <w:rsid w:val="00302174"/>
    <w:rsid w:val="003E166B"/>
    <w:rsid w:val="003F6755"/>
    <w:rsid w:val="00424C7B"/>
    <w:rsid w:val="00453F63"/>
    <w:rsid w:val="0045673A"/>
    <w:rsid w:val="004C407A"/>
    <w:rsid w:val="004E30FE"/>
    <w:rsid w:val="004E4D59"/>
    <w:rsid w:val="004E615F"/>
    <w:rsid w:val="005519AB"/>
    <w:rsid w:val="00570792"/>
    <w:rsid w:val="005D1AE5"/>
    <w:rsid w:val="00600CCD"/>
    <w:rsid w:val="00757821"/>
    <w:rsid w:val="007C79F5"/>
    <w:rsid w:val="007D7135"/>
    <w:rsid w:val="007E5123"/>
    <w:rsid w:val="0083389A"/>
    <w:rsid w:val="008A0D52"/>
    <w:rsid w:val="008A10F5"/>
    <w:rsid w:val="009073E3"/>
    <w:rsid w:val="00913957"/>
    <w:rsid w:val="009376BB"/>
    <w:rsid w:val="00940444"/>
    <w:rsid w:val="009A602C"/>
    <w:rsid w:val="009B5B90"/>
    <w:rsid w:val="009C73BC"/>
    <w:rsid w:val="009F1AA6"/>
    <w:rsid w:val="00A617FD"/>
    <w:rsid w:val="00A760E4"/>
    <w:rsid w:val="00AA07FE"/>
    <w:rsid w:val="00B549D9"/>
    <w:rsid w:val="00BA0D09"/>
    <w:rsid w:val="00BB1F22"/>
    <w:rsid w:val="00BE05C4"/>
    <w:rsid w:val="00C625EA"/>
    <w:rsid w:val="00C64E39"/>
    <w:rsid w:val="00C802D2"/>
    <w:rsid w:val="00CA55CE"/>
    <w:rsid w:val="00CB6DAF"/>
    <w:rsid w:val="00CC3F97"/>
    <w:rsid w:val="00CF211D"/>
    <w:rsid w:val="00D0263E"/>
    <w:rsid w:val="00D059A4"/>
    <w:rsid w:val="00D141EE"/>
    <w:rsid w:val="00D22061"/>
    <w:rsid w:val="00D76DE8"/>
    <w:rsid w:val="00D97A9C"/>
    <w:rsid w:val="00DB4337"/>
    <w:rsid w:val="00DC3202"/>
    <w:rsid w:val="00E32CED"/>
    <w:rsid w:val="00E53A8B"/>
    <w:rsid w:val="00E713D4"/>
    <w:rsid w:val="00E7716A"/>
    <w:rsid w:val="00EA08CF"/>
    <w:rsid w:val="00EC48CC"/>
    <w:rsid w:val="00F366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2258B7-FB13-4ACB-B8E1-65E86145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8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84F"/>
  </w:style>
  <w:style w:type="paragraph" w:styleId="Footer">
    <w:name w:val="footer"/>
    <w:basedOn w:val="Normal"/>
    <w:link w:val="FooterChar"/>
    <w:uiPriority w:val="99"/>
    <w:unhideWhenUsed/>
    <w:rsid w:val="001E48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84F"/>
  </w:style>
  <w:style w:type="paragraph" w:styleId="BalloonText">
    <w:name w:val="Balloon Text"/>
    <w:basedOn w:val="Normal"/>
    <w:link w:val="BalloonTextChar"/>
    <w:uiPriority w:val="99"/>
    <w:semiHidden/>
    <w:unhideWhenUsed/>
    <w:rsid w:val="001E4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84F"/>
    <w:rPr>
      <w:rFonts w:ascii="Tahoma" w:hAnsi="Tahoma" w:cs="Tahoma"/>
      <w:sz w:val="16"/>
      <w:szCs w:val="16"/>
    </w:rPr>
  </w:style>
  <w:style w:type="table" w:styleId="TableGrid">
    <w:name w:val="Table Grid"/>
    <w:basedOn w:val="TableNormal"/>
    <w:uiPriority w:val="59"/>
    <w:rsid w:val="001E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
    <w:name w:val="Block_Text"/>
    <w:basedOn w:val="Normal"/>
    <w:rsid w:val="00C625EA"/>
    <w:pPr>
      <w:spacing w:after="0" w:line="240" w:lineRule="auto"/>
    </w:pPr>
    <w:rPr>
      <w:rFonts w:ascii="Times New Roman" w:eastAsia="Times New Roman" w:hAnsi="Times New Roman" w:cs="Times New Roman"/>
      <w:szCs w:val="20"/>
      <w:lang w:val="en-US"/>
    </w:rPr>
  </w:style>
  <w:style w:type="paragraph" w:customStyle="1" w:styleId="BulletText1">
    <w:name w:val="Bullet Text 1"/>
    <w:basedOn w:val="Normal"/>
    <w:rsid w:val="00940444"/>
    <w:pPr>
      <w:tabs>
        <w:tab w:val="num" w:pos="1494"/>
      </w:tabs>
      <w:spacing w:after="0" w:line="240" w:lineRule="auto"/>
      <w:ind w:left="1494" w:hanging="360"/>
    </w:pPr>
    <w:rPr>
      <w:rFonts w:ascii="Times New Roman" w:eastAsia="Times New Roman" w:hAnsi="Times New Roman" w:cs="Times New Roman"/>
      <w:szCs w:val="20"/>
      <w:lang w:val="en-US"/>
    </w:rPr>
  </w:style>
  <w:style w:type="paragraph" w:styleId="ListParagraph">
    <w:name w:val="List Paragraph"/>
    <w:basedOn w:val="Normal"/>
    <w:uiPriority w:val="34"/>
    <w:qFormat/>
    <w:rsid w:val="00D0263E"/>
    <w:pPr>
      <w:ind w:left="720"/>
      <w:contextualSpacing/>
    </w:pPr>
  </w:style>
  <w:style w:type="character" w:styleId="Hyperlink">
    <w:name w:val="Hyperlink"/>
    <w:rsid w:val="008A10F5"/>
    <w:rPr>
      <w:color w:val="0000FF"/>
      <w:u w:val="single"/>
    </w:rPr>
  </w:style>
  <w:style w:type="character" w:customStyle="1" w:styleId="Bold">
    <w:name w:val="Bold"/>
    <w:rsid w:val="00257F17"/>
    <w:rPr>
      <w:b/>
    </w:rPr>
  </w:style>
  <w:style w:type="paragraph" w:customStyle="1" w:styleId="ContinuedOnNextPa">
    <w:name w:val="Continued On Next Pa"/>
    <w:basedOn w:val="Normal"/>
    <w:next w:val="Normal"/>
    <w:rsid w:val="00257F17"/>
    <w:pPr>
      <w:pBdr>
        <w:top w:val="single" w:sz="6" w:space="1" w:color="auto"/>
        <w:between w:val="single" w:sz="6" w:space="1" w:color="auto"/>
      </w:pBdr>
      <w:spacing w:before="240" w:after="0" w:line="240" w:lineRule="auto"/>
      <w:ind w:left="1728"/>
      <w:jc w:val="right"/>
    </w:pPr>
    <w:rPr>
      <w:rFonts w:ascii="Times New Roman" w:eastAsia="Times New Roman" w:hAnsi="Times New Roman" w:cs="Times New Roman"/>
      <w:i/>
      <w:sz w:val="18"/>
      <w:szCs w:val="20"/>
      <w:lang w:val="en-US"/>
    </w:rPr>
  </w:style>
  <w:style w:type="character" w:customStyle="1" w:styleId="Italic">
    <w:name w:val="Italic"/>
    <w:rsid w:val="0021495F"/>
    <w:rPr>
      <w:i/>
    </w:rPr>
  </w:style>
  <w:style w:type="paragraph" w:styleId="BlockText0">
    <w:name w:val="Block Text"/>
    <w:basedOn w:val="Normal"/>
    <w:rsid w:val="0021495F"/>
    <w:pPr>
      <w:spacing w:after="120" w:line="240" w:lineRule="auto"/>
      <w:ind w:left="1440" w:right="1440"/>
    </w:pPr>
    <w:rPr>
      <w:rFonts w:ascii="Times New Roman" w:eastAsia="Times New Roman" w:hAnsi="Times New Roman" w:cs="Times New Roman"/>
      <w:szCs w:val="20"/>
      <w:lang w:val="en-US"/>
    </w:rPr>
  </w:style>
  <w:style w:type="paragraph" w:customStyle="1" w:styleId="Bloktekst2">
    <w:name w:val="Bloktekst2"/>
    <w:basedOn w:val="Normal"/>
    <w:rsid w:val="002812A1"/>
    <w:pPr>
      <w:spacing w:after="30" w:line="240" w:lineRule="auto"/>
    </w:pPr>
    <w:rPr>
      <w:rFonts w:ascii="Times New Roman" w:eastAsia="Times New Roman" w:hAnsi="Times New Roman" w:cs="Times New Roman"/>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EAF5-F5E5-482E-A5C4-F76518DC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1893</Words>
  <Characters>10796</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Selectieprocedure via ‘selectieprocedure’ voor de functie van: ‘Functie’ (m/v/x) bij de Dienst …</vt:lpstr>
      <vt:lpstr>Selectieprocedure via ‘selectieprocedure’ voor de functie van: ‘Functie’ (m/v/x) bij de Dienst …</vt:lpstr>
    </vt:vector>
  </TitlesOfParts>
  <Company>Digipolis Gent</Company>
  <LinksUpToDate>false</LinksUpToDate>
  <CharactersWithSpaces>12664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Selectieprocedure via ‘selectieprocedure’ voor de functie van: ‘Functie’ (m/v/x) bij de Dienst …</dc:title>
  <dc:creator>Caus Laure</dc:creator>
  <cp:lastModifiedBy>Micol Long</cp:lastModifiedBy>
  <cp:revision>2</cp:revision>
  <dcterms:created xsi:type="dcterms:W3CDTF">2017-10-03T11:51:00Z</dcterms:created>
  <dcterms:modified xsi:type="dcterms:W3CDTF">2017-10-03T11:51:00Z</dcterms:modified>
</cp:coreProperties>
</file>