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99" w:rsidRPr="00B83E28" w:rsidRDefault="005B5D99" w:rsidP="005B5D99">
      <w:pPr>
        <w:pStyle w:val="Titel"/>
        <w:spacing w:after="0"/>
        <w:jc w:val="center"/>
        <w:rPr>
          <w:b/>
          <w:i/>
          <w:sz w:val="96"/>
        </w:rPr>
      </w:pPr>
      <w:proofErr w:type="spellStart"/>
      <w:r w:rsidRPr="00B83E28">
        <w:rPr>
          <w:b/>
          <w:i/>
          <w:sz w:val="96"/>
        </w:rPr>
        <w:t>Civitas</w:t>
      </w:r>
      <w:proofErr w:type="spellEnd"/>
    </w:p>
    <w:p w:rsidR="008A1FDF" w:rsidRPr="00B83E28" w:rsidRDefault="005B5D99" w:rsidP="008A1FDF">
      <w:pPr>
        <w:pStyle w:val="Ondertitel"/>
        <w:spacing w:after="0" w:line="240" w:lineRule="auto"/>
        <w:jc w:val="center"/>
        <w:rPr>
          <w:lang w:eastAsia="nl-BE"/>
        </w:rPr>
      </w:pPr>
      <w:r w:rsidRPr="00B83E28">
        <w:rPr>
          <w:i w:val="0"/>
          <w:sz w:val="36"/>
        </w:rPr>
        <w:t>21</w:t>
      </w:r>
      <w:r w:rsidRPr="00B83E28">
        <w:rPr>
          <w:i w:val="0"/>
          <w:sz w:val="36"/>
          <w:vertAlign w:val="superscript"/>
        </w:rPr>
        <w:t>e</w:t>
      </w:r>
      <w:r w:rsidRPr="00B83E28">
        <w:rPr>
          <w:i w:val="0"/>
          <w:sz w:val="36"/>
        </w:rPr>
        <w:t xml:space="preserve"> </w:t>
      </w:r>
      <w:proofErr w:type="spellStart"/>
      <w:r w:rsidRPr="00B83E28">
        <w:rPr>
          <w:i w:val="0"/>
          <w:sz w:val="36"/>
        </w:rPr>
        <w:t>Mediëvistendag</w:t>
      </w:r>
      <w:proofErr w:type="spellEnd"/>
      <w:r w:rsidRPr="00B83E28">
        <w:rPr>
          <w:i w:val="0"/>
          <w:sz w:val="36"/>
        </w:rPr>
        <w:t xml:space="preserve"> 2015</w:t>
      </w:r>
      <w:r w:rsidR="008C28D1" w:rsidRPr="00B83E28">
        <w:rPr>
          <w:i w:val="0"/>
          <w:sz w:val="36"/>
        </w:rPr>
        <w:t xml:space="preserve">, </w:t>
      </w:r>
      <w:r w:rsidR="008A1FDF" w:rsidRPr="00B83E28">
        <w:rPr>
          <w:i w:val="0"/>
          <w:sz w:val="36"/>
        </w:rPr>
        <w:t>Ghent University</w:t>
      </w:r>
    </w:p>
    <w:p w:rsidR="005B5D99" w:rsidRPr="00B83E28" w:rsidRDefault="00647E40" w:rsidP="005B5D99">
      <w:pPr>
        <w:pStyle w:val="Ondertitel"/>
        <w:spacing w:after="0" w:line="240" w:lineRule="auto"/>
        <w:jc w:val="center"/>
        <w:rPr>
          <w:i w:val="0"/>
          <w:sz w:val="36"/>
        </w:rPr>
      </w:pPr>
      <w:r w:rsidRPr="00B83E28">
        <w:rPr>
          <w:i w:val="0"/>
          <w:sz w:val="36"/>
        </w:rPr>
        <w:t>30 October 2015</w:t>
      </w:r>
    </w:p>
    <w:p w:rsidR="00984495" w:rsidRPr="00B83E28" w:rsidRDefault="00984495" w:rsidP="005B5D99">
      <w:pPr>
        <w:pStyle w:val="Tekstopmerking"/>
        <w:spacing w:after="0"/>
      </w:pPr>
    </w:p>
    <w:p w:rsidR="005B5D99" w:rsidRPr="00B83E28" w:rsidRDefault="008A1FDF" w:rsidP="005B5D99">
      <w:pPr>
        <w:pStyle w:val="Tekstopmerking"/>
        <w:spacing w:after="0"/>
      </w:pPr>
      <w:r w:rsidRPr="00B83E28">
        <w:rPr>
          <w:noProof/>
          <w:lang w:val="en-US"/>
        </w:rPr>
        <w:drawing>
          <wp:anchor distT="0" distB="0" distL="114300" distR="114300" simplePos="0" relativeHeight="251658240" behindDoc="1" locked="0" layoutInCell="1" allowOverlap="1" wp14:anchorId="28F1DBBC" wp14:editId="61878F71">
            <wp:simplePos x="0" y="0"/>
            <wp:positionH relativeFrom="column">
              <wp:posOffset>3147695</wp:posOffset>
            </wp:positionH>
            <wp:positionV relativeFrom="paragraph">
              <wp:posOffset>107950</wp:posOffset>
            </wp:positionV>
            <wp:extent cx="3283585" cy="1805940"/>
            <wp:effectExtent l="0" t="0" r="0" b="3810"/>
            <wp:wrapTight wrapText="bothSides">
              <wp:wrapPolygon edited="0">
                <wp:start x="0" y="0"/>
                <wp:lineTo x="0" y="21418"/>
                <wp:lineTo x="21429" y="21418"/>
                <wp:lineTo x="2142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ożenie_wsi._rysunek_wg_Zwierciadła_saskiego.jpg"/>
                    <pic:cNvPicPr/>
                  </pic:nvPicPr>
                  <pic:blipFill>
                    <a:blip r:embed="rId5">
                      <a:extLst>
                        <a:ext uri="{28A0092B-C50C-407E-A947-70E740481C1C}">
                          <a14:useLocalDpi xmlns:a14="http://schemas.microsoft.com/office/drawing/2010/main" val="0"/>
                        </a:ext>
                      </a:extLst>
                    </a:blip>
                    <a:stretch>
                      <a:fillRect/>
                    </a:stretch>
                  </pic:blipFill>
                  <pic:spPr>
                    <a:xfrm>
                      <a:off x="0" y="0"/>
                      <a:ext cx="3283585" cy="1805940"/>
                    </a:xfrm>
                    <a:prstGeom prst="rect">
                      <a:avLst/>
                    </a:prstGeom>
                  </pic:spPr>
                </pic:pic>
              </a:graphicData>
            </a:graphic>
            <wp14:sizeRelH relativeFrom="page">
              <wp14:pctWidth>0</wp14:pctWidth>
            </wp14:sizeRelH>
            <wp14:sizeRelV relativeFrom="page">
              <wp14:pctHeight>0</wp14:pctHeight>
            </wp14:sizeRelV>
          </wp:anchor>
        </w:drawing>
      </w:r>
      <w:r w:rsidR="005B5D99" w:rsidRPr="00B83E28">
        <w:t xml:space="preserve">10:30 </w:t>
      </w:r>
      <w:r w:rsidR="005B5D99" w:rsidRPr="00B83E28">
        <w:tab/>
        <w:t>Registration (with coffee/tea)</w:t>
      </w:r>
    </w:p>
    <w:p w:rsidR="005B5D99" w:rsidRPr="00B83E28" w:rsidRDefault="005B5D99" w:rsidP="00BC06F3">
      <w:pPr>
        <w:pStyle w:val="Tekstopmerking"/>
        <w:spacing w:after="0"/>
        <w:ind w:left="708" w:hanging="708"/>
      </w:pPr>
      <w:r w:rsidRPr="00B83E28">
        <w:t>10:50</w:t>
      </w:r>
      <w:r w:rsidRPr="00B83E28">
        <w:tab/>
        <w:t xml:space="preserve">Welcome (Wim Verbaal, Director of the Henri </w:t>
      </w:r>
      <w:proofErr w:type="spellStart"/>
      <w:r w:rsidRPr="00B83E28">
        <w:t>Pirenne</w:t>
      </w:r>
      <w:proofErr w:type="spellEnd"/>
      <w:r w:rsidRPr="00B83E28">
        <w:t xml:space="preserve"> Institute)</w:t>
      </w:r>
    </w:p>
    <w:p w:rsidR="005B5D99" w:rsidRPr="00B83E28" w:rsidRDefault="00423BEE" w:rsidP="00423BEE">
      <w:pPr>
        <w:pStyle w:val="Tekstopmerking"/>
        <w:spacing w:after="0"/>
        <w:ind w:left="708" w:hanging="708"/>
      </w:pPr>
      <w:r w:rsidRPr="00B83E28">
        <w:t xml:space="preserve">11:00 </w:t>
      </w:r>
      <w:r w:rsidRPr="00B83E28">
        <w:tab/>
        <w:t xml:space="preserve">VWM </w:t>
      </w:r>
      <w:proofErr w:type="spellStart"/>
      <w:r w:rsidRPr="00B83E28">
        <w:t>Pirenne</w:t>
      </w:r>
      <w:proofErr w:type="spellEnd"/>
      <w:r w:rsidRPr="00B83E28">
        <w:t xml:space="preserve"> Lecture:</w:t>
      </w:r>
      <w:r w:rsidR="005B5D99" w:rsidRPr="00B83E28">
        <w:t xml:space="preserve"> Julia </w:t>
      </w:r>
      <w:r w:rsidR="008A1FDF" w:rsidRPr="00B83E28">
        <w:t xml:space="preserve">M H </w:t>
      </w:r>
      <w:r w:rsidR="005B5D99" w:rsidRPr="00B83E28">
        <w:t>Smith (University of Glasgow</w:t>
      </w:r>
      <w:r w:rsidR="00B83E28" w:rsidRPr="00B83E28">
        <w:t>)</w:t>
      </w:r>
      <w:r w:rsidR="00027C0F">
        <w:t xml:space="preserve"> </w:t>
      </w:r>
    </w:p>
    <w:p w:rsidR="005B5D99" w:rsidRPr="00B83E28" w:rsidRDefault="005B5D99" w:rsidP="00BC06F3">
      <w:pPr>
        <w:pStyle w:val="Tekstopmerking"/>
        <w:spacing w:after="0"/>
        <w:ind w:left="708" w:hanging="708"/>
      </w:pPr>
      <w:r w:rsidRPr="00B83E28">
        <w:t>12:00</w:t>
      </w:r>
      <w:r w:rsidRPr="00B83E28">
        <w:tab/>
      </w:r>
      <w:proofErr w:type="spellStart"/>
      <w:r w:rsidRPr="00B83E28">
        <w:t>Katell</w:t>
      </w:r>
      <w:proofErr w:type="spellEnd"/>
      <w:r w:rsidRPr="00B83E28">
        <w:t xml:space="preserve"> </w:t>
      </w:r>
      <w:proofErr w:type="spellStart"/>
      <w:r w:rsidRPr="00B83E28">
        <w:t>Lavéant</w:t>
      </w:r>
      <w:proofErr w:type="spellEnd"/>
      <w:r w:rsidRPr="00B83E28">
        <w:t xml:space="preserve"> (University of Utrecht</w:t>
      </w:r>
      <w:r w:rsidR="008A1FDF" w:rsidRPr="00B83E28">
        <w:t>)</w:t>
      </w:r>
    </w:p>
    <w:p w:rsidR="005B5D99" w:rsidRPr="00B83E28" w:rsidRDefault="005B5D99" w:rsidP="005B5D99">
      <w:pPr>
        <w:pStyle w:val="Tekstopmerking"/>
        <w:spacing w:after="0"/>
      </w:pPr>
      <w:r w:rsidRPr="00B83E28">
        <w:t>13:00</w:t>
      </w:r>
      <w:r w:rsidRPr="00B83E28">
        <w:tab/>
        <w:t>Lunch with optional short city walk</w:t>
      </w:r>
    </w:p>
    <w:p w:rsidR="005B5D99" w:rsidRPr="00B83E28" w:rsidRDefault="005B5D99" w:rsidP="005B5D99">
      <w:pPr>
        <w:pStyle w:val="Tekstopmerking"/>
        <w:spacing w:after="0"/>
      </w:pPr>
      <w:r w:rsidRPr="00B83E28">
        <w:t>14:15</w:t>
      </w:r>
      <w:r w:rsidRPr="00B83E28">
        <w:tab/>
        <w:t xml:space="preserve">PhD student presentations in </w:t>
      </w:r>
      <w:r w:rsidR="00B83E28" w:rsidRPr="00B83E28">
        <w:t>pa</w:t>
      </w:r>
      <w:r w:rsidR="00B83E28">
        <w:t>r</w:t>
      </w:r>
      <w:r w:rsidR="00B83E28" w:rsidRPr="00B83E28">
        <w:t>allel</w:t>
      </w:r>
      <w:r w:rsidRPr="00B83E28">
        <w:t xml:space="preserve"> sessions</w:t>
      </w:r>
    </w:p>
    <w:p w:rsidR="005B5D99" w:rsidRPr="00B83E28" w:rsidRDefault="005B5D99" w:rsidP="005B5D99">
      <w:pPr>
        <w:pStyle w:val="Tekstopmerking"/>
        <w:spacing w:after="0"/>
      </w:pPr>
      <w:r w:rsidRPr="00B83E28">
        <w:t>15:45</w:t>
      </w:r>
      <w:r w:rsidRPr="00B83E28">
        <w:tab/>
        <w:t>Break</w:t>
      </w:r>
    </w:p>
    <w:p w:rsidR="00686A57" w:rsidRPr="00B83E28" w:rsidRDefault="005B5D99" w:rsidP="008A1FDF">
      <w:pPr>
        <w:pStyle w:val="Tekstopmerking"/>
        <w:spacing w:after="0"/>
      </w:pPr>
      <w:r w:rsidRPr="00B83E28">
        <w:t xml:space="preserve">16:00 </w:t>
      </w:r>
      <w:r w:rsidRPr="00B83E28">
        <w:tab/>
        <w:t>Marc Boone (Ghent Univers</w:t>
      </w:r>
      <w:bookmarkStart w:id="0" w:name="_GoBack"/>
      <w:bookmarkEnd w:id="0"/>
      <w:r w:rsidRPr="00B83E28">
        <w:t>ity</w:t>
      </w:r>
      <w:r w:rsidR="00B83E28">
        <w:t>)</w:t>
      </w:r>
    </w:p>
    <w:p w:rsidR="00686A57" w:rsidRPr="00B83E28" w:rsidRDefault="005B5D99" w:rsidP="005B5D99">
      <w:pPr>
        <w:pStyle w:val="Tekstopmerking"/>
        <w:spacing w:after="0"/>
      </w:pPr>
      <w:r w:rsidRPr="00B83E28">
        <w:t>17:00</w:t>
      </w:r>
      <w:r w:rsidRPr="00B83E28">
        <w:tab/>
        <w:t>Closing (</w:t>
      </w:r>
      <w:proofErr w:type="spellStart"/>
      <w:r w:rsidRPr="00B83E28">
        <w:t>Catrien</w:t>
      </w:r>
      <w:proofErr w:type="spellEnd"/>
      <w:r w:rsidRPr="00B83E28">
        <w:t xml:space="preserve"> </w:t>
      </w:r>
      <w:proofErr w:type="spellStart"/>
      <w:r w:rsidRPr="00B83E28">
        <w:t>Santing</w:t>
      </w:r>
      <w:proofErr w:type="spellEnd"/>
      <w:r w:rsidRPr="00B83E28">
        <w:t xml:space="preserve">, Director of the Dutch </w:t>
      </w:r>
    </w:p>
    <w:p w:rsidR="005B5D99" w:rsidRPr="00B83E28" w:rsidRDefault="005B5D99" w:rsidP="00686A57">
      <w:pPr>
        <w:pStyle w:val="Tekstopmerking"/>
        <w:spacing w:after="0"/>
        <w:ind w:firstLine="708"/>
      </w:pPr>
      <w:r w:rsidRPr="00B83E28">
        <w:t>Research School for Medieval Studies)</w:t>
      </w:r>
    </w:p>
    <w:p w:rsidR="005B5D99" w:rsidRPr="00B83E28" w:rsidRDefault="005B5D99" w:rsidP="008A1FDF">
      <w:pPr>
        <w:pStyle w:val="Tekstopmerking"/>
        <w:spacing w:after="0"/>
        <w:ind w:left="708" w:hanging="708"/>
      </w:pPr>
      <w:r w:rsidRPr="00B83E28">
        <w:t>17:10</w:t>
      </w:r>
      <w:r w:rsidRPr="00B83E28">
        <w:tab/>
        <w:t xml:space="preserve">Reception </w:t>
      </w:r>
      <w:r w:rsidR="00B83E28">
        <w:t>offered by</w:t>
      </w:r>
      <w:r w:rsidRPr="00B83E28">
        <w:t xml:space="preserve"> the </w:t>
      </w:r>
      <w:r w:rsidR="00C264F8">
        <w:t>VWM</w:t>
      </w:r>
    </w:p>
    <w:p w:rsidR="005B5D99" w:rsidRPr="00B83E28" w:rsidRDefault="005B5D99" w:rsidP="005B5D99">
      <w:pPr>
        <w:spacing w:after="0" w:line="240" w:lineRule="auto"/>
        <w:jc w:val="center"/>
      </w:pPr>
    </w:p>
    <w:p w:rsidR="00BC06F3" w:rsidRPr="00B83E28" w:rsidRDefault="00BC06F3" w:rsidP="00423BEE">
      <w:pPr>
        <w:pStyle w:val="Ondertitel"/>
        <w:spacing w:after="0" w:line="240" w:lineRule="auto"/>
        <w:jc w:val="center"/>
        <w:rPr>
          <w:i w:val="0"/>
          <w:sz w:val="36"/>
        </w:rPr>
      </w:pPr>
      <w:r w:rsidRPr="00B83E28">
        <w:rPr>
          <w:i w:val="0"/>
          <w:sz w:val="36"/>
        </w:rPr>
        <w:t xml:space="preserve">Keynote Strand: Ideals and practices of urban life </w:t>
      </w:r>
    </w:p>
    <w:p w:rsidR="00984495" w:rsidRPr="00B83E28" w:rsidRDefault="00984495" w:rsidP="00BC06F3">
      <w:pPr>
        <w:spacing w:after="0" w:line="240" w:lineRule="auto"/>
        <w:rPr>
          <w:b/>
          <w:sz w:val="20"/>
          <w:szCs w:val="20"/>
        </w:rPr>
      </w:pPr>
    </w:p>
    <w:p w:rsidR="00BC06F3" w:rsidRPr="00B83E28" w:rsidRDefault="00BC06F3" w:rsidP="00BC06F3">
      <w:pPr>
        <w:spacing w:after="0" w:line="240" w:lineRule="auto"/>
        <w:rPr>
          <w:sz w:val="20"/>
          <w:szCs w:val="20"/>
          <w:u w:val="single"/>
        </w:rPr>
      </w:pPr>
      <w:r w:rsidRPr="00B83E28">
        <w:rPr>
          <w:b/>
          <w:sz w:val="20"/>
          <w:szCs w:val="20"/>
        </w:rPr>
        <w:t>Julia M H Smith</w:t>
      </w:r>
      <w:r w:rsidR="00B946AB">
        <w:rPr>
          <w:sz w:val="20"/>
          <w:szCs w:val="20"/>
        </w:rPr>
        <w:t xml:space="preserve"> is</w:t>
      </w:r>
      <w:r w:rsidRPr="00B83E28">
        <w:rPr>
          <w:sz w:val="20"/>
          <w:szCs w:val="20"/>
        </w:rPr>
        <w:t xml:space="preserve"> Edwards Professor of Medieval History at the University of Glasgow</w:t>
      </w:r>
      <w:r w:rsidR="00B946AB">
        <w:rPr>
          <w:sz w:val="20"/>
          <w:szCs w:val="20"/>
        </w:rPr>
        <w:t xml:space="preserve">. She holds </w:t>
      </w:r>
      <w:r w:rsidR="00B946AB">
        <w:t xml:space="preserve">a </w:t>
      </w:r>
      <w:proofErr w:type="spellStart"/>
      <w:r w:rsidR="00B946AB">
        <w:t>Leverhulme</w:t>
      </w:r>
      <w:proofErr w:type="spellEnd"/>
      <w:r w:rsidR="00B946AB">
        <w:t xml:space="preserve"> Trust Major Research Fellowship for the project </w:t>
      </w:r>
      <w:r w:rsidR="00B946AB">
        <w:rPr>
          <w:rStyle w:val="Nadruk"/>
        </w:rPr>
        <w:t>Christianity in Fragments</w:t>
      </w:r>
      <w:r w:rsidR="00027C0F">
        <w:rPr>
          <w:rStyle w:val="Nadruk"/>
        </w:rPr>
        <w:t xml:space="preserve">. </w:t>
      </w:r>
      <w:r w:rsidR="00B946AB">
        <w:rPr>
          <w:rStyle w:val="Nadruk"/>
          <w:i w:val="0"/>
        </w:rPr>
        <w:t>She</w:t>
      </w:r>
      <w:r w:rsidRPr="00B83E28">
        <w:rPr>
          <w:sz w:val="20"/>
          <w:szCs w:val="20"/>
        </w:rPr>
        <w:t xml:space="preserve"> </w:t>
      </w:r>
      <w:r w:rsidR="00027C0F">
        <w:rPr>
          <w:sz w:val="20"/>
          <w:szCs w:val="20"/>
        </w:rPr>
        <w:t>gives</w:t>
      </w:r>
      <w:r w:rsidRPr="00B83E28">
        <w:rPr>
          <w:sz w:val="20"/>
          <w:szCs w:val="20"/>
        </w:rPr>
        <w:t xml:space="preserve"> the fi</w:t>
      </w:r>
      <w:r w:rsidR="0029262B">
        <w:rPr>
          <w:sz w:val="20"/>
          <w:szCs w:val="20"/>
        </w:rPr>
        <w:t>r</w:t>
      </w:r>
      <w:r w:rsidR="00027C0F">
        <w:rPr>
          <w:sz w:val="20"/>
          <w:szCs w:val="20"/>
        </w:rPr>
        <w:t xml:space="preserve">st keynote and </w:t>
      </w:r>
      <w:proofErr w:type="spellStart"/>
      <w:r w:rsidRPr="00B83E28">
        <w:rPr>
          <w:b/>
          <w:sz w:val="20"/>
          <w:szCs w:val="20"/>
        </w:rPr>
        <w:t>Pirenne</w:t>
      </w:r>
      <w:proofErr w:type="spellEnd"/>
      <w:r w:rsidR="007017BE" w:rsidRPr="00B83E28">
        <w:rPr>
          <w:b/>
          <w:sz w:val="20"/>
          <w:szCs w:val="20"/>
        </w:rPr>
        <w:t xml:space="preserve"> </w:t>
      </w:r>
      <w:r w:rsidRPr="00B83E28">
        <w:rPr>
          <w:b/>
          <w:sz w:val="20"/>
          <w:szCs w:val="20"/>
        </w:rPr>
        <w:t>lecture</w:t>
      </w:r>
      <w:r w:rsidR="00C264F8">
        <w:rPr>
          <w:b/>
          <w:sz w:val="20"/>
          <w:szCs w:val="20"/>
        </w:rPr>
        <w:t xml:space="preserve"> </w:t>
      </w:r>
      <w:r w:rsidR="00C264F8" w:rsidRPr="00C264F8">
        <w:rPr>
          <w:sz w:val="20"/>
          <w:szCs w:val="20"/>
        </w:rPr>
        <w:t xml:space="preserve">of the </w:t>
      </w:r>
      <w:proofErr w:type="spellStart"/>
      <w:r w:rsidR="00C264F8" w:rsidRPr="00C264F8">
        <w:rPr>
          <w:sz w:val="20"/>
          <w:szCs w:val="20"/>
        </w:rPr>
        <w:t>Vlaamse</w:t>
      </w:r>
      <w:proofErr w:type="spellEnd"/>
      <w:r w:rsidR="00C264F8" w:rsidRPr="00C264F8">
        <w:rPr>
          <w:sz w:val="20"/>
          <w:szCs w:val="20"/>
        </w:rPr>
        <w:t xml:space="preserve"> </w:t>
      </w:r>
      <w:proofErr w:type="spellStart"/>
      <w:r w:rsidR="00C264F8" w:rsidRPr="00C264F8">
        <w:rPr>
          <w:sz w:val="20"/>
          <w:szCs w:val="20"/>
        </w:rPr>
        <w:t>Werkgroep</w:t>
      </w:r>
      <w:proofErr w:type="spellEnd"/>
      <w:r w:rsidR="00C264F8" w:rsidRPr="00C264F8">
        <w:rPr>
          <w:sz w:val="20"/>
          <w:szCs w:val="20"/>
        </w:rPr>
        <w:t xml:space="preserve"> </w:t>
      </w:r>
      <w:proofErr w:type="spellStart"/>
      <w:r w:rsidR="00C264F8" w:rsidRPr="00C264F8">
        <w:rPr>
          <w:sz w:val="20"/>
          <w:szCs w:val="20"/>
        </w:rPr>
        <w:t>Mediëvistiek</w:t>
      </w:r>
      <w:proofErr w:type="spellEnd"/>
      <w:r w:rsidRPr="00B946AB">
        <w:rPr>
          <w:sz w:val="20"/>
          <w:szCs w:val="20"/>
        </w:rPr>
        <w:t>:</w:t>
      </w:r>
      <w:r w:rsidRPr="00B83E28">
        <w:rPr>
          <w:b/>
          <w:sz w:val="20"/>
          <w:szCs w:val="20"/>
        </w:rPr>
        <w:t xml:space="preserve"> </w:t>
      </w:r>
      <w:r w:rsidRPr="00B83E28">
        <w:rPr>
          <w:b/>
          <w:i/>
          <w:sz w:val="20"/>
          <w:szCs w:val="20"/>
        </w:rPr>
        <w:t>Multiculturalism in the early Middle Ages? Material Religion in 8</w:t>
      </w:r>
      <w:r w:rsidRPr="00B83E28">
        <w:rPr>
          <w:b/>
          <w:i/>
          <w:sz w:val="20"/>
          <w:szCs w:val="20"/>
          <w:vertAlign w:val="superscript"/>
        </w:rPr>
        <w:t>th</w:t>
      </w:r>
      <w:r w:rsidRPr="00B83E28">
        <w:rPr>
          <w:b/>
          <w:i/>
          <w:sz w:val="20"/>
          <w:szCs w:val="20"/>
        </w:rPr>
        <w:t>-century Rome</w:t>
      </w:r>
    </w:p>
    <w:p w:rsidR="00BC06F3" w:rsidRPr="00B83E28" w:rsidRDefault="00BC06F3" w:rsidP="00BC06F3">
      <w:pPr>
        <w:spacing w:after="0" w:line="240" w:lineRule="auto"/>
        <w:rPr>
          <w:sz w:val="20"/>
          <w:szCs w:val="20"/>
        </w:rPr>
      </w:pPr>
    </w:p>
    <w:p w:rsidR="00BC06F3" w:rsidRPr="00B83E28" w:rsidRDefault="00BC06F3" w:rsidP="007F47E7">
      <w:pPr>
        <w:spacing w:line="240" w:lineRule="auto"/>
        <w:rPr>
          <w:sz w:val="20"/>
          <w:szCs w:val="20"/>
        </w:rPr>
      </w:pPr>
      <w:proofErr w:type="spellStart"/>
      <w:r w:rsidRPr="00B83E28">
        <w:rPr>
          <w:b/>
          <w:sz w:val="20"/>
          <w:szCs w:val="20"/>
        </w:rPr>
        <w:t>Katell</w:t>
      </w:r>
      <w:proofErr w:type="spellEnd"/>
      <w:r w:rsidRPr="00B83E28">
        <w:rPr>
          <w:b/>
          <w:sz w:val="20"/>
          <w:szCs w:val="20"/>
        </w:rPr>
        <w:t xml:space="preserve"> </w:t>
      </w:r>
      <w:proofErr w:type="spellStart"/>
      <w:r w:rsidRPr="00B83E28">
        <w:rPr>
          <w:b/>
          <w:sz w:val="20"/>
          <w:szCs w:val="20"/>
        </w:rPr>
        <w:t>Lavéant</w:t>
      </w:r>
      <w:proofErr w:type="spellEnd"/>
      <w:r w:rsidRPr="00B83E28">
        <w:rPr>
          <w:sz w:val="20"/>
          <w:szCs w:val="20"/>
        </w:rPr>
        <w:t xml:space="preserve"> </w:t>
      </w:r>
      <w:r w:rsidRPr="00B83E28">
        <w:rPr>
          <w:rStyle w:val="publictextareafieldcontent"/>
          <w:sz w:val="20"/>
          <w:szCs w:val="20"/>
        </w:rPr>
        <w:t xml:space="preserve">is </w:t>
      </w:r>
      <w:r w:rsidR="00B946AB">
        <w:rPr>
          <w:rStyle w:val="publictextareafieldcontent"/>
          <w:sz w:val="20"/>
          <w:szCs w:val="20"/>
        </w:rPr>
        <w:t>A</w:t>
      </w:r>
      <w:r w:rsidRPr="00B83E28">
        <w:rPr>
          <w:rStyle w:val="publictextareafieldcontent"/>
          <w:sz w:val="20"/>
          <w:szCs w:val="20"/>
        </w:rPr>
        <w:t xml:space="preserve">ssistant </w:t>
      </w:r>
      <w:r w:rsidR="00B946AB">
        <w:rPr>
          <w:rStyle w:val="publictextareafieldcontent"/>
          <w:sz w:val="20"/>
          <w:szCs w:val="20"/>
        </w:rPr>
        <w:t>P</w:t>
      </w:r>
      <w:r w:rsidRPr="00B83E28">
        <w:rPr>
          <w:rStyle w:val="publictextareafieldcontent"/>
          <w:sz w:val="20"/>
          <w:szCs w:val="20"/>
        </w:rPr>
        <w:t xml:space="preserve">rofessor in French Language and Literature at the </w:t>
      </w:r>
      <w:r w:rsidRPr="00B83E28">
        <w:rPr>
          <w:sz w:val="20"/>
          <w:szCs w:val="20"/>
        </w:rPr>
        <w:t xml:space="preserve">Universiteit of Utrecht and </w:t>
      </w:r>
      <w:r w:rsidR="0029262B">
        <w:rPr>
          <w:sz w:val="20"/>
          <w:szCs w:val="20"/>
        </w:rPr>
        <w:t xml:space="preserve">coordinator of </w:t>
      </w:r>
      <w:r w:rsidR="007F47E7">
        <w:rPr>
          <w:sz w:val="20"/>
          <w:szCs w:val="20"/>
        </w:rPr>
        <w:t xml:space="preserve">a </w:t>
      </w:r>
      <w:r w:rsidR="0029262B">
        <w:rPr>
          <w:sz w:val="20"/>
          <w:szCs w:val="20"/>
        </w:rPr>
        <w:t xml:space="preserve">new </w:t>
      </w:r>
      <w:proofErr w:type="spellStart"/>
      <w:r w:rsidR="0029262B">
        <w:rPr>
          <w:sz w:val="20"/>
          <w:szCs w:val="20"/>
        </w:rPr>
        <w:t>Vidi</w:t>
      </w:r>
      <w:proofErr w:type="spellEnd"/>
      <w:r w:rsidR="0029262B">
        <w:rPr>
          <w:sz w:val="20"/>
          <w:szCs w:val="20"/>
        </w:rPr>
        <w:t>-project</w:t>
      </w:r>
      <w:r w:rsidR="007F47E7">
        <w:rPr>
          <w:sz w:val="20"/>
          <w:szCs w:val="20"/>
        </w:rPr>
        <w:t xml:space="preserve"> on </w:t>
      </w:r>
      <w:r w:rsidR="00B946AB">
        <w:rPr>
          <w:bCs/>
          <w:sz w:val="20"/>
          <w:szCs w:val="20"/>
          <w:lang w:val="en-US"/>
        </w:rPr>
        <w:t>parodies in the Low Countries. H</w:t>
      </w:r>
      <w:proofErr w:type="spellStart"/>
      <w:r w:rsidR="0029262B">
        <w:rPr>
          <w:sz w:val="20"/>
          <w:szCs w:val="20"/>
        </w:rPr>
        <w:t>er</w:t>
      </w:r>
      <w:proofErr w:type="spellEnd"/>
      <w:r w:rsidR="0029262B">
        <w:rPr>
          <w:sz w:val="20"/>
          <w:szCs w:val="20"/>
        </w:rPr>
        <w:t xml:space="preserve"> keynote lecture addresses</w:t>
      </w:r>
      <w:r w:rsidR="00B946AB">
        <w:rPr>
          <w:sz w:val="20"/>
          <w:szCs w:val="20"/>
        </w:rPr>
        <w:t xml:space="preserve"> this project</w:t>
      </w:r>
      <w:r w:rsidR="0029262B">
        <w:rPr>
          <w:sz w:val="20"/>
          <w:szCs w:val="20"/>
        </w:rPr>
        <w:t>:</w:t>
      </w:r>
      <w:r w:rsidRPr="00B83E28">
        <w:rPr>
          <w:sz w:val="20"/>
          <w:szCs w:val="20"/>
        </w:rPr>
        <w:t xml:space="preserve"> </w:t>
      </w:r>
      <w:r w:rsidRPr="00B83E28">
        <w:rPr>
          <w:b/>
          <w:i/>
          <w:sz w:val="20"/>
          <w:szCs w:val="20"/>
        </w:rPr>
        <w:t>Building Communities through Parody? Joyful Culture in the Late Middle Ages</w:t>
      </w:r>
      <w:r w:rsidRPr="00B83E28">
        <w:rPr>
          <w:sz w:val="20"/>
          <w:szCs w:val="20"/>
        </w:rPr>
        <w:t xml:space="preserve"> </w:t>
      </w:r>
    </w:p>
    <w:p w:rsidR="00BC06F3" w:rsidRPr="00B83E28" w:rsidRDefault="00BC06F3" w:rsidP="00BC06F3">
      <w:pPr>
        <w:spacing w:after="0" w:line="240" w:lineRule="auto"/>
        <w:rPr>
          <w:sz w:val="20"/>
          <w:szCs w:val="20"/>
          <w:highlight w:val="yellow"/>
        </w:rPr>
      </w:pPr>
      <w:r w:rsidRPr="00027C0F">
        <w:rPr>
          <w:b/>
          <w:sz w:val="20"/>
          <w:szCs w:val="20"/>
        </w:rPr>
        <w:t>Marc Boone</w:t>
      </w:r>
      <w:r w:rsidRPr="00027C0F">
        <w:rPr>
          <w:sz w:val="20"/>
          <w:szCs w:val="20"/>
        </w:rPr>
        <w:t xml:space="preserve"> is Professor Medieval History at Ghent University</w:t>
      </w:r>
      <w:r w:rsidR="00027C0F" w:rsidRPr="00027C0F">
        <w:rPr>
          <w:sz w:val="20"/>
          <w:szCs w:val="20"/>
        </w:rPr>
        <w:t>. He</w:t>
      </w:r>
      <w:r w:rsidR="007F47E7" w:rsidRPr="00027C0F">
        <w:rPr>
          <w:sz w:val="20"/>
          <w:szCs w:val="20"/>
        </w:rPr>
        <w:t xml:space="preserve"> </w:t>
      </w:r>
      <w:r w:rsidR="00027C0F" w:rsidRPr="00027C0F">
        <w:rPr>
          <w:sz w:val="20"/>
          <w:szCs w:val="20"/>
        </w:rPr>
        <w:t>coordinates</w:t>
      </w:r>
      <w:r w:rsidR="007F47E7" w:rsidRPr="00027C0F">
        <w:rPr>
          <w:sz w:val="20"/>
          <w:szCs w:val="20"/>
        </w:rPr>
        <w:t xml:space="preserve"> </w:t>
      </w:r>
      <w:r w:rsidR="007F47E7" w:rsidRPr="00027C0F">
        <w:rPr>
          <w:noProof/>
          <w:sz w:val="20"/>
          <w:szCs w:val="20"/>
          <w:lang w:val="en-US"/>
        </w:rPr>
        <w:t xml:space="preserve">the </w:t>
      </w:r>
      <w:r w:rsidR="007F47E7" w:rsidRPr="00027C0F">
        <w:rPr>
          <w:sz w:val="20"/>
          <w:szCs w:val="20"/>
          <w:lang w:val="en-US"/>
        </w:rPr>
        <w:t xml:space="preserve">collaborative IUAP research project </w:t>
      </w:r>
      <w:r w:rsidR="007F47E7" w:rsidRPr="00027C0F">
        <w:rPr>
          <w:rStyle w:val="Nadruk"/>
          <w:sz w:val="20"/>
          <w:szCs w:val="20"/>
        </w:rPr>
        <w:t xml:space="preserve">City and Society in the Low Countries (ca. 1200-ca. 1850). The ‘condition </w:t>
      </w:r>
      <w:proofErr w:type="spellStart"/>
      <w:r w:rsidR="007F47E7" w:rsidRPr="00027C0F">
        <w:rPr>
          <w:rStyle w:val="Nadruk"/>
          <w:sz w:val="20"/>
          <w:szCs w:val="20"/>
        </w:rPr>
        <w:t>urbaine</w:t>
      </w:r>
      <w:proofErr w:type="spellEnd"/>
      <w:r w:rsidR="007F47E7" w:rsidRPr="00027C0F">
        <w:rPr>
          <w:rStyle w:val="Nadruk"/>
          <w:sz w:val="20"/>
          <w:szCs w:val="20"/>
        </w:rPr>
        <w:t>’: between resilience and vulnerability</w:t>
      </w:r>
      <w:r w:rsidRPr="00027C0F">
        <w:rPr>
          <w:sz w:val="20"/>
          <w:szCs w:val="20"/>
        </w:rPr>
        <w:t>. His keynote lecture</w:t>
      </w:r>
      <w:r w:rsidR="00027C0F" w:rsidRPr="00027C0F">
        <w:rPr>
          <w:sz w:val="20"/>
          <w:szCs w:val="20"/>
        </w:rPr>
        <w:t xml:space="preserve"> discusses the</w:t>
      </w:r>
      <w:r w:rsidRPr="00027C0F">
        <w:rPr>
          <w:sz w:val="20"/>
          <w:szCs w:val="20"/>
        </w:rPr>
        <w:t xml:space="preserve"> </w:t>
      </w:r>
      <w:r w:rsidR="00027C0F" w:rsidRPr="00027C0F">
        <w:rPr>
          <w:b/>
          <w:i/>
          <w:sz w:val="20"/>
          <w:szCs w:val="20"/>
        </w:rPr>
        <w:t>U</w:t>
      </w:r>
      <w:r w:rsidR="007F47E7" w:rsidRPr="007F47E7">
        <w:rPr>
          <w:b/>
          <w:i/>
          <w:sz w:val="20"/>
          <w:szCs w:val="20"/>
        </w:rPr>
        <w:t>rban society in the late middle ages: communal ideal and ‘</w:t>
      </w:r>
      <w:proofErr w:type="spellStart"/>
      <w:r w:rsidR="007F47E7" w:rsidRPr="007F47E7">
        <w:rPr>
          <w:b/>
          <w:i/>
          <w:sz w:val="20"/>
          <w:szCs w:val="20"/>
        </w:rPr>
        <w:t>herrschaftsfremde</w:t>
      </w:r>
      <w:proofErr w:type="spellEnd"/>
      <w:r w:rsidR="007F47E7" w:rsidRPr="007F47E7">
        <w:rPr>
          <w:b/>
          <w:i/>
          <w:sz w:val="20"/>
          <w:szCs w:val="20"/>
        </w:rPr>
        <w:t xml:space="preserve"> Charisma</w:t>
      </w:r>
    </w:p>
    <w:p w:rsidR="008A1FDF" w:rsidRPr="00B83E28" w:rsidRDefault="008A1FDF" w:rsidP="008C28D1">
      <w:pPr>
        <w:spacing w:after="0" w:line="240" w:lineRule="auto"/>
        <w:rPr>
          <w:sz w:val="20"/>
          <w:szCs w:val="20"/>
        </w:rPr>
      </w:pPr>
    </w:p>
    <w:p w:rsidR="00984495" w:rsidRPr="00B83E28" w:rsidRDefault="00984495" w:rsidP="00984495">
      <w:pPr>
        <w:pStyle w:val="Ondertitel"/>
        <w:spacing w:after="0" w:line="240" w:lineRule="auto"/>
        <w:jc w:val="center"/>
        <w:rPr>
          <w:i w:val="0"/>
          <w:sz w:val="36"/>
        </w:rPr>
      </w:pPr>
      <w:proofErr w:type="spellStart"/>
      <w:r w:rsidRPr="00B83E28">
        <w:rPr>
          <w:sz w:val="36"/>
        </w:rPr>
        <w:t>Civitas</w:t>
      </w:r>
      <w:proofErr w:type="spellEnd"/>
      <w:r w:rsidRPr="00B83E28">
        <w:rPr>
          <w:i w:val="0"/>
          <w:sz w:val="36"/>
        </w:rPr>
        <w:t xml:space="preserve"> and open sessions</w:t>
      </w:r>
      <w:r w:rsidR="00B83E28">
        <w:rPr>
          <w:i w:val="0"/>
          <w:sz w:val="36"/>
        </w:rPr>
        <w:t xml:space="preserve"> (Call for papers)</w:t>
      </w:r>
    </w:p>
    <w:p w:rsidR="00984495" w:rsidRPr="00B83E28" w:rsidRDefault="00984495" w:rsidP="008C28D1">
      <w:pPr>
        <w:spacing w:after="0" w:line="240" w:lineRule="auto"/>
        <w:rPr>
          <w:b/>
          <w:sz w:val="20"/>
          <w:szCs w:val="20"/>
        </w:rPr>
      </w:pPr>
    </w:p>
    <w:p w:rsidR="00984495" w:rsidRPr="00B83E28" w:rsidRDefault="002630D9" w:rsidP="00984495">
      <w:pPr>
        <w:spacing w:after="0" w:line="240" w:lineRule="auto"/>
        <w:rPr>
          <w:sz w:val="20"/>
          <w:szCs w:val="20"/>
        </w:rPr>
      </w:pPr>
      <w:r w:rsidRPr="00B83E28">
        <w:rPr>
          <w:sz w:val="20"/>
          <w:szCs w:val="20"/>
        </w:rPr>
        <w:t xml:space="preserve">The broad theme of </w:t>
      </w:r>
      <w:proofErr w:type="spellStart"/>
      <w:r w:rsidRPr="00B83E28">
        <w:rPr>
          <w:i/>
          <w:iCs/>
          <w:sz w:val="20"/>
          <w:szCs w:val="20"/>
        </w:rPr>
        <w:t>civitas</w:t>
      </w:r>
      <w:proofErr w:type="spellEnd"/>
      <w:r w:rsidRPr="00B83E28">
        <w:rPr>
          <w:i/>
          <w:iCs/>
          <w:sz w:val="20"/>
          <w:szCs w:val="20"/>
        </w:rPr>
        <w:t xml:space="preserve"> </w:t>
      </w:r>
      <w:r w:rsidRPr="00B83E28">
        <w:rPr>
          <w:sz w:val="20"/>
          <w:szCs w:val="20"/>
        </w:rPr>
        <w:t xml:space="preserve">will bring together a wide range of medievalists to discuss urban development, communities in religious and secular context, literature, political representation, etc. It is associated with </w:t>
      </w:r>
      <w:r w:rsidR="00984495" w:rsidRPr="00B83E28">
        <w:rPr>
          <w:sz w:val="20"/>
          <w:szCs w:val="20"/>
        </w:rPr>
        <w:t>political communit</w:t>
      </w:r>
      <w:r w:rsidRPr="00B83E28">
        <w:rPr>
          <w:sz w:val="20"/>
          <w:szCs w:val="20"/>
        </w:rPr>
        <w:t>ies</w:t>
      </w:r>
      <w:r w:rsidR="00984495" w:rsidRPr="00B83E28">
        <w:rPr>
          <w:sz w:val="20"/>
          <w:szCs w:val="20"/>
        </w:rPr>
        <w:t>, urban settlements</w:t>
      </w:r>
      <w:r w:rsidRPr="00B83E28">
        <w:rPr>
          <w:sz w:val="20"/>
          <w:szCs w:val="20"/>
        </w:rPr>
        <w:t xml:space="preserve">, </w:t>
      </w:r>
      <w:r w:rsidR="00B83E28">
        <w:rPr>
          <w:sz w:val="20"/>
          <w:szCs w:val="20"/>
        </w:rPr>
        <w:t>episcopal towns, and fortresses</w:t>
      </w:r>
      <w:r w:rsidR="00984495" w:rsidRPr="00B83E28">
        <w:rPr>
          <w:sz w:val="20"/>
          <w:szCs w:val="20"/>
        </w:rPr>
        <w:t xml:space="preserve">. </w:t>
      </w:r>
      <w:r w:rsidR="00B83E28">
        <w:rPr>
          <w:sz w:val="20"/>
          <w:szCs w:val="20"/>
        </w:rPr>
        <w:t>F</w:t>
      </w:r>
      <w:r w:rsidRPr="00B83E28">
        <w:rPr>
          <w:sz w:val="20"/>
          <w:szCs w:val="20"/>
        </w:rPr>
        <w:t xml:space="preserve">rom these </w:t>
      </w:r>
      <w:r w:rsidR="00984495" w:rsidRPr="00B83E28">
        <w:rPr>
          <w:sz w:val="20"/>
          <w:szCs w:val="20"/>
        </w:rPr>
        <w:t xml:space="preserve">urban environments </w:t>
      </w:r>
      <w:r w:rsidRPr="00B83E28">
        <w:rPr>
          <w:sz w:val="20"/>
          <w:szCs w:val="20"/>
        </w:rPr>
        <w:t>stem</w:t>
      </w:r>
      <w:r w:rsidR="00984495" w:rsidRPr="00B83E28">
        <w:rPr>
          <w:sz w:val="20"/>
          <w:szCs w:val="20"/>
        </w:rPr>
        <w:t xml:space="preserve"> communal ideals and political emancipation, organised trade and craftsmanship, new religious ideals, and artistic development expressed in architecture, art and literature.</w:t>
      </w:r>
      <w:r w:rsidRPr="00B83E28">
        <w:rPr>
          <w:sz w:val="20"/>
          <w:szCs w:val="20"/>
        </w:rPr>
        <w:t xml:space="preserve"> </w:t>
      </w:r>
      <w:r w:rsidR="00984495" w:rsidRPr="00B83E28">
        <w:rPr>
          <w:sz w:val="20"/>
          <w:szCs w:val="20"/>
        </w:rPr>
        <w:t xml:space="preserve">The concept of </w:t>
      </w:r>
      <w:proofErr w:type="spellStart"/>
      <w:r w:rsidR="00984495" w:rsidRPr="00B83E28">
        <w:rPr>
          <w:i/>
          <w:iCs/>
          <w:sz w:val="20"/>
          <w:szCs w:val="20"/>
        </w:rPr>
        <w:t>civitas</w:t>
      </w:r>
      <w:proofErr w:type="spellEnd"/>
      <w:r w:rsidR="00984495" w:rsidRPr="00B83E28">
        <w:rPr>
          <w:sz w:val="20"/>
          <w:szCs w:val="20"/>
        </w:rPr>
        <w:t xml:space="preserve"> was also central to the development of a particular kind of symbolic urbanism, expressed in </w:t>
      </w:r>
      <w:r w:rsidR="0083766D" w:rsidRPr="00B83E28">
        <w:rPr>
          <w:sz w:val="20"/>
          <w:szCs w:val="20"/>
        </w:rPr>
        <w:t xml:space="preserve">philosophical, religious and literary works. </w:t>
      </w:r>
      <w:r w:rsidR="00984495" w:rsidRPr="00B83E28">
        <w:rPr>
          <w:sz w:val="20"/>
          <w:szCs w:val="20"/>
        </w:rPr>
        <w:t xml:space="preserve">It </w:t>
      </w:r>
      <w:r w:rsidR="00B83E28">
        <w:rPr>
          <w:sz w:val="20"/>
          <w:szCs w:val="20"/>
        </w:rPr>
        <w:t>furthermore</w:t>
      </w:r>
      <w:r w:rsidR="00984495" w:rsidRPr="00B83E28">
        <w:rPr>
          <w:sz w:val="20"/>
          <w:szCs w:val="20"/>
        </w:rPr>
        <w:t xml:space="preserve"> inspired the early-medieval idea of </w:t>
      </w:r>
      <w:proofErr w:type="spellStart"/>
      <w:r w:rsidR="00984495" w:rsidRPr="00B83E28">
        <w:rPr>
          <w:i/>
          <w:sz w:val="20"/>
          <w:szCs w:val="20"/>
        </w:rPr>
        <w:t>civitates</w:t>
      </w:r>
      <w:proofErr w:type="spellEnd"/>
      <w:r w:rsidR="00984495" w:rsidRPr="00B83E28">
        <w:rPr>
          <w:sz w:val="20"/>
          <w:szCs w:val="20"/>
        </w:rPr>
        <w:t xml:space="preserve"> as Christian communities around rural monastic communities </w:t>
      </w:r>
      <w:proofErr w:type="spellStart"/>
      <w:r w:rsidR="00984495" w:rsidRPr="00B83E28">
        <w:rPr>
          <w:sz w:val="20"/>
          <w:szCs w:val="20"/>
        </w:rPr>
        <w:t>modeled</w:t>
      </w:r>
      <w:proofErr w:type="spellEnd"/>
      <w:r w:rsidR="00984495" w:rsidRPr="00B83E28">
        <w:rPr>
          <w:sz w:val="20"/>
          <w:szCs w:val="20"/>
        </w:rPr>
        <w:t xml:space="preserve"> after the ideal of Jerusalem or Rome, in particular in the British Isles. Meanwhile the ideal of the city was not limited to the West or to the Christian world. As can be noticed in, for example, the </w:t>
      </w:r>
      <w:proofErr w:type="spellStart"/>
      <w:r w:rsidR="00984495" w:rsidRPr="00B83E28">
        <w:rPr>
          <w:i/>
          <w:iCs/>
          <w:sz w:val="20"/>
          <w:szCs w:val="20"/>
        </w:rPr>
        <w:t>Muqaddimah</w:t>
      </w:r>
      <w:proofErr w:type="spellEnd"/>
      <w:r w:rsidR="00984495" w:rsidRPr="00B83E28">
        <w:rPr>
          <w:sz w:val="20"/>
          <w:szCs w:val="20"/>
        </w:rPr>
        <w:t xml:space="preserve"> by Ibn </w:t>
      </w:r>
      <w:proofErr w:type="spellStart"/>
      <w:r w:rsidR="00984495" w:rsidRPr="00B83E28">
        <w:rPr>
          <w:sz w:val="20"/>
          <w:szCs w:val="20"/>
        </w:rPr>
        <w:t>Khaldun</w:t>
      </w:r>
      <w:proofErr w:type="spellEnd"/>
      <w:r w:rsidR="00984495" w:rsidRPr="00B83E28">
        <w:rPr>
          <w:sz w:val="20"/>
          <w:szCs w:val="20"/>
        </w:rPr>
        <w:t>, reflections on the meaning of the city also circulated in the Islamic world.</w:t>
      </w:r>
    </w:p>
    <w:p w:rsidR="00984495" w:rsidRPr="00B83E28" w:rsidRDefault="00984495" w:rsidP="008C28D1">
      <w:pPr>
        <w:spacing w:after="0" w:line="240" w:lineRule="auto"/>
        <w:rPr>
          <w:b/>
          <w:sz w:val="20"/>
          <w:szCs w:val="20"/>
        </w:rPr>
      </w:pPr>
    </w:p>
    <w:p w:rsidR="00647E40" w:rsidRPr="00B83E28" w:rsidRDefault="00647E40" w:rsidP="008C28D1">
      <w:pPr>
        <w:spacing w:after="0" w:line="240" w:lineRule="auto"/>
        <w:rPr>
          <w:sz w:val="20"/>
          <w:szCs w:val="20"/>
        </w:rPr>
      </w:pPr>
      <w:r w:rsidRPr="00B83E28">
        <w:rPr>
          <w:b/>
          <w:sz w:val="20"/>
          <w:szCs w:val="20"/>
        </w:rPr>
        <w:t>PhD Students</w:t>
      </w:r>
      <w:r w:rsidRPr="00B83E28">
        <w:rPr>
          <w:sz w:val="20"/>
          <w:szCs w:val="20"/>
        </w:rPr>
        <w:t xml:space="preserve"> are invited to present their research project. This may be related to the </w:t>
      </w:r>
      <w:proofErr w:type="spellStart"/>
      <w:r w:rsidRPr="00B83E28">
        <w:rPr>
          <w:i/>
          <w:sz w:val="20"/>
          <w:szCs w:val="20"/>
        </w:rPr>
        <w:t>civitas</w:t>
      </w:r>
      <w:proofErr w:type="spellEnd"/>
      <w:r w:rsidRPr="00B83E28">
        <w:rPr>
          <w:sz w:val="20"/>
          <w:szCs w:val="20"/>
        </w:rPr>
        <w:t xml:space="preserve">-theme, but there are open sessions too. </w:t>
      </w:r>
      <w:proofErr w:type="spellStart"/>
      <w:r w:rsidRPr="00B83E28">
        <w:rPr>
          <w:b/>
          <w:sz w:val="20"/>
          <w:szCs w:val="20"/>
        </w:rPr>
        <w:t>Researchmaster</w:t>
      </w:r>
      <w:proofErr w:type="spellEnd"/>
      <w:r w:rsidRPr="00B83E28">
        <w:rPr>
          <w:b/>
          <w:sz w:val="20"/>
          <w:szCs w:val="20"/>
        </w:rPr>
        <w:t xml:space="preserve"> students </w:t>
      </w:r>
      <w:r w:rsidR="007017BE" w:rsidRPr="00B83E28">
        <w:rPr>
          <w:sz w:val="20"/>
          <w:szCs w:val="20"/>
        </w:rPr>
        <w:t>of the</w:t>
      </w:r>
      <w:r w:rsidR="007017BE" w:rsidRPr="00B83E28">
        <w:rPr>
          <w:b/>
          <w:sz w:val="20"/>
          <w:szCs w:val="20"/>
        </w:rPr>
        <w:t xml:space="preserve"> </w:t>
      </w:r>
      <w:r w:rsidR="007017BE" w:rsidRPr="00B83E28">
        <w:rPr>
          <w:sz w:val="20"/>
          <w:szCs w:val="20"/>
        </w:rPr>
        <w:t>Dutch Research School for Medieval Studies have the possibility of completing an assignment.</w:t>
      </w:r>
    </w:p>
    <w:p w:rsidR="00C96C85" w:rsidRPr="00B83E28" w:rsidRDefault="00C96C85" w:rsidP="00C96C85">
      <w:pPr>
        <w:pStyle w:val="Ondertitel"/>
        <w:spacing w:after="0" w:line="240" w:lineRule="auto"/>
        <w:jc w:val="center"/>
        <w:rPr>
          <w:b/>
          <w:sz w:val="22"/>
          <w:szCs w:val="22"/>
        </w:rPr>
      </w:pPr>
    </w:p>
    <w:p w:rsidR="00423BEE" w:rsidRPr="00B83E28" w:rsidRDefault="00423BEE" w:rsidP="00C96C85">
      <w:pPr>
        <w:pStyle w:val="Ondertitel"/>
        <w:spacing w:after="0" w:line="240" w:lineRule="auto"/>
        <w:jc w:val="center"/>
        <w:rPr>
          <w:i w:val="0"/>
          <w:sz w:val="36"/>
        </w:rPr>
      </w:pPr>
      <w:r w:rsidRPr="00B83E28">
        <w:rPr>
          <w:i w:val="0"/>
          <w:sz w:val="36"/>
        </w:rPr>
        <w:t>More info</w:t>
      </w:r>
      <w:r w:rsidR="008A1FDF" w:rsidRPr="00B83E28">
        <w:rPr>
          <w:i w:val="0"/>
          <w:sz w:val="36"/>
        </w:rPr>
        <w:t>rmation</w:t>
      </w:r>
      <w:r w:rsidRPr="00B83E28">
        <w:rPr>
          <w:i w:val="0"/>
          <w:sz w:val="36"/>
        </w:rPr>
        <w:t xml:space="preserve"> &amp;</w:t>
      </w:r>
      <w:r w:rsidR="00647E40" w:rsidRPr="00B83E28">
        <w:rPr>
          <w:i w:val="0"/>
          <w:sz w:val="36"/>
        </w:rPr>
        <w:t xml:space="preserve"> registration (b</w:t>
      </w:r>
      <w:r w:rsidRPr="00B83E28">
        <w:rPr>
          <w:i w:val="0"/>
          <w:sz w:val="36"/>
        </w:rPr>
        <w:t>efore 9/10/</w:t>
      </w:r>
      <w:r w:rsidR="008C28D1" w:rsidRPr="00B83E28">
        <w:rPr>
          <w:i w:val="0"/>
          <w:sz w:val="36"/>
        </w:rPr>
        <w:t>2015</w:t>
      </w:r>
      <w:r w:rsidR="00647E40" w:rsidRPr="00B83E28">
        <w:rPr>
          <w:i w:val="0"/>
          <w:sz w:val="36"/>
        </w:rPr>
        <w:t>)</w:t>
      </w:r>
      <w:r w:rsidR="008C28D1" w:rsidRPr="00B83E28">
        <w:rPr>
          <w:i w:val="0"/>
          <w:sz w:val="36"/>
        </w:rPr>
        <w:t xml:space="preserve">: </w:t>
      </w:r>
      <w:r w:rsidRPr="00B946AB">
        <w:rPr>
          <w:i w:val="0"/>
          <w:sz w:val="36"/>
        </w:rPr>
        <w:t>www.ugent.be/</w:t>
      </w:r>
      <w:r w:rsidR="003344F3" w:rsidRPr="00B946AB">
        <w:rPr>
          <w:i w:val="0"/>
          <w:sz w:val="36"/>
        </w:rPr>
        <w:t>civitas</w:t>
      </w:r>
    </w:p>
    <w:p w:rsidR="008C28D1" w:rsidRPr="00B83E28" w:rsidRDefault="008C28D1" w:rsidP="00C96C85">
      <w:pPr>
        <w:pStyle w:val="Ondertitel"/>
        <w:spacing w:after="0" w:line="240" w:lineRule="auto"/>
        <w:jc w:val="center"/>
        <w:rPr>
          <w:b/>
          <w:sz w:val="22"/>
          <w:szCs w:val="22"/>
        </w:rPr>
      </w:pPr>
      <w:r w:rsidRPr="00B83E28">
        <w:rPr>
          <w:b/>
          <w:i w:val="0"/>
          <w:noProof/>
          <w:color w:val="17365D" w:themeColor="text2" w:themeShade="BF"/>
          <w:spacing w:val="5"/>
          <w:kern w:val="28"/>
          <w:sz w:val="52"/>
          <w:szCs w:val="52"/>
          <w:lang w:val="en-US"/>
        </w:rPr>
        <w:drawing>
          <wp:inline distT="0" distB="0" distL="0" distR="0" wp14:anchorId="51B4B95F" wp14:editId="1D384A28">
            <wp:extent cx="1422744" cy="777240"/>
            <wp:effectExtent l="0" t="0" r="635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nne_logo8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7228" cy="779690"/>
                    </a:xfrm>
                    <a:prstGeom prst="rect">
                      <a:avLst/>
                    </a:prstGeom>
                  </pic:spPr>
                </pic:pic>
              </a:graphicData>
            </a:graphic>
          </wp:inline>
        </w:drawing>
      </w:r>
      <w:r w:rsidR="00F95D63" w:rsidRPr="00B83E28">
        <w:rPr>
          <w:b/>
          <w:sz w:val="22"/>
          <w:szCs w:val="22"/>
        </w:rPr>
        <w:t xml:space="preserve">   </w:t>
      </w:r>
      <w:r w:rsidR="00B83E28">
        <w:rPr>
          <w:b/>
          <w:noProof/>
          <w:sz w:val="22"/>
          <w:szCs w:val="22"/>
          <w:lang w:val="en-US"/>
        </w:rPr>
        <w:drawing>
          <wp:inline distT="0" distB="0" distL="0" distR="0">
            <wp:extent cx="1699260" cy="48104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WM_TekstNL_Z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1726" cy="481746"/>
                    </a:xfrm>
                    <a:prstGeom prst="rect">
                      <a:avLst/>
                    </a:prstGeom>
                  </pic:spPr>
                </pic:pic>
              </a:graphicData>
            </a:graphic>
          </wp:inline>
        </w:drawing>
      </w:r>
      <w:r w:rsidR="00F95D63" w:rsidRPr="00B83E28">
        <w:rPr>
          <w:b/>
          <w:sz w:val="22"/>
          <w:szCs w:val="22"/>
        </w:rPr>
        <w:t xml:space="preserve">     </w:t>
      </w:r>
      <w:r w:rsidRPr="00B83E28">
        <w:rPr>
          <w:b/>
          <w:i w:val="0"/>
          <w:noProof/>
          <w:color w:val="17365D" w:themeColor="text2" w:themeShade="BF"/>
          <w:spacing w:val="5"/>
          <w:kern w:val="28"/>
          <w:sz w:val="52"/>
          <w:szCs w:val="52"/>
          <w:lang w:val="en-US"/>
        </w:rPr>
        <w:drawing>
          <wp:inline distT="0" distB="0" distL="0" distR="0" wp14:anchorId="018E011E" wp14:editId="3FCD9345">
            <wp:extent cx="1801205" cy="402439"/>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zsmed Schermafbeelding 2015-07-14 om 12.19.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349" cy="406940"/>
                    </a:xfrm>
                    <a:prstGeom prst="rect">
                      <a:avLst/>
                    </a:prstGeom>
                  </pic:spPr>
                </pic:pic>
              </a:graphicData>
            </a:graphic>
          </wp:inline>
        </w:drawing>
      </w:r>
      <w:r w:rsidR="00F95D63" w:rsidRPr="00B83E28">
        <w:rPr>
          <w:b/>
          <w:sz w:val="22"/>
          <w:szCs w:val="22"/>
        </w:rPr>
        <w:t xml:space="preserve">       </w:t>
      </w:r>
      <w:r w:rsidR="00F95D63" w:rsidRPr="00B83E28">
        <w:rPr>
          <w:b/>
          <w:i w:val="0"/>
          <w:noProof/>
          <w:color w:val="17365D" w:themeColor="text2" w:themeShade="BF"/>
          <w:spacing w:val="5"/>
          <w:kern w:val="28"/>
          <w:sz w:val="52"/>
          <w:szCs w:val="52"/>
          <w:lang w:val="en-US"/>
        </w:rPr>
        <w:drawing>
          <wp:inline distT="0" distB="0" distL="0" distR="0" wp14:anchorId="4C97A0D3" wp14:editId="70018D06">
            <wp:extent cx="815340" cy="577263"/>
            <wp:effectExtent l="0" t="0" r="381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3661" cy="583154"/>
                    </a:xfrm>
                    <a:prstGeom prst="rect">
                      <a:avLst/>
                    </a:prstGeom>
                  </pic:spPr>
                </pic:pic>
              </a:graphicData>
            </a:graphic>
          </wp:inline>
        </w:drawing>
      </w:r>
    </w:p>
    <w:sectPr w:rsidR="008C28D1" w:rsidRPr="00B83E28" w:rsidSect="0029262B">
      <w:pgSz w:w="11906" w:h="16838"/>
      <w:pgMar w:top="709"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99"/>
    <w:rsid w:val="00027C0F"/>
    <w:rsid w:val="002447FD"/>
    <w:rsid w:val="002630D9"/>
    <w:rsid w:val="0029262B"/>
    <w:rsid w:val="00315457"/>
    <w:rsid w:val="00330D6E"/>
    <w:rsid w:val="003344F3"/>
    <w:rsid w:val="003E7B9F"/>
    <w:rsid w:val="00423BEE"/>
    <w:rsid w:val="004F491C"/>
    <w:rsid w:val="005B5D99"/>
    <w:rsid w:val="005D0FCC"/>
    <w:rsid w:val="00647E40"/>
    <w:rsid w:val="00686A57"/>
    <w:rsid w:val="007017BE"/>
    <w:rsid w:val="007F47E7"/>
    <w:rsid w:val="0083766D"/>
    <w:rsid w:val="008A1FDF"/>
    <w:rsid w:val="008C28D1"/>
    <w:rsid w:val="00984495"/>
    <w:rsid w:val="00994ADE"/>
    <w:rsid w:val="00AC2B82"/>
    <w:rsid w:val="00B73400"/>
    <w:rsid w:val="00B83E28"/>
    <w:rsid w:val="00B946AB"/>
    <w:rsid w:val="00BC06F3"/>
    <w:rsid w:val="00C0413C"/>
    <w:rsid w:val="00C264F8"/>
    <w:rsid w:val="00C96C85"/>
    <w:rsid w:val="00F95D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2B23C-D6FB-4EAD-9043-2CF96608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5D99"/>
    <w:rPr>
      <w:lang w:val="en-GB"/>
    </w:rPr>
  </w:style>
  <w:style w:type="paragraph" w:styleId="Kop1">
    <w:name w:val="heading 1"/>
    <w:basedOn w:val="Standaard"/>
    <w:next w:val="Standaard"/>
    <w:link w:val="Kop1Char"/>
    <w:uiPriority w:val="9"/>
    <w:qFormat/>
    <w:rsid w:val="007F4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B5D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B5D99"/>
    <w:rPr>
      <w:rFonts w:asciiTheme="majorHAnsi" w:eastAsiaTheme="majorEastAsia" w:hAnsiTheme="majorHAnsi" w:cstheme="majorBidi"/>
      <w:color w:val="17365D" w:themeColor="text2" w:themeShade="BF"/>
      <w:spacing w:val="5"/>
      <w:kern w:val="28"/>
      <w:sz w:val="52"/>
      <w:szCs w:val="52"/>
      <w:lang w:val="en-GB"/>
    </w:rPr>
  </w:style>
  <w:style w:type="paragraph" w:styleId="Ondertitel">
    <w:name w:val="Subtitle"/>
    <w:basedOn w:val="Standaard"/>
    <w:next w:val="Standaard"/>
    <w:link w:val="OndertitelChar"/>
    <w:uiPriority w:val="11"/>
    <w:qFormat/>
    <w:rsid w:val="005B5D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B5D99"/>
    <w:rPr>
      <w:rFonts w:asciiTheme="majorHAnsi" w:eastAsiaTheme="majorEastAsia" w:hAnsiTheme="majorHAnsi" w:cstheme="majorBidi"/>
      <w:i/>
      <w:iCs/>
      <w:color w:val="4F81BD" w:themeColor="accent1"/>
      <w:spacing w:val="15"/>
      <w:sz w:val="24"/>
      <w:szCs w:val="24"/>
      <w:lang w:val="en-GB"/>
    </w:rPr>
  </w:style>
  <w:style w:type="paragraph" w:styleId="Ballontekst">
    <w:name w:val="Balloon Text"/>
    <w:basedOn w:val="Standaard"/>
    <w:link w:val="BallontekstChar"/>
    <w:uiPriority w:val="99"/>
    <w:semiHidden/>
    <w:unhideWhenUsed/>
    <w:rsid w:val="005B5D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5D99"/>
    <w:rPr>
      <w:rFonts w:ascii="Tahoma" w:hAnsi="Tahoma" w:cs="Tahoma"/>
      <w:sz w:val="16"/>
      <w:szCs w:val="16"/>
      <w:lang w:val="en-GB"/>
    </w:rPr>
  </w:style>
  <w:style w:type="character" w:customStyle="1" w:styleId="publictextareafieldcontent">
    <w:name w:val="publictextareafieldcontent"/>
    <w:basedOn w:val="Standaardalinea-lettertype"/>
    <w:rsid w:val="005B5D99"/>
  </w:style>
  <w:style w:type="character" w:styleId="Nadruk">
    <w:name w:val="Emphasis"/>
    <w:basedOn w:val="Standaardalinea-lettertype"/>
    <w:uiPriority w:val="20"/>
    <w:qFormat/>
    <w:rsid w:val="005B5D99"/>
    <w:rPr>
      <w:i/>
      <w:iCs/>
    </w:rPr>
  </w:style>
  <w:style w:type="paragraph" w:styleId="Tekstopmerking">
    <w:name w:val="annotation text"/>
    <w:basedOn w:val="Standaard"/>
    <w:link w:val="TekstopmerkingChar"/>
    <w:uiPriority w:val="99"/>
    <w:unhideWhenUsed/>
    <w:rsid w:val="005B5D99"/>
    <w:pPr>
      <w:spacing w:line="240" w:lineRule="auto"/>
    </w:pPr>
    <w:rPr>
      <w:sz w:val="20"/>
      <w:szCs w:val="20"/>
    </w:rPr>
  </w:style>
  <w:style w:type="character" w:customStyle="1" w:styleId="TekstopmerkingChar">
    <w:name w:val="Tekst opmerking Char"/>
    <w:basedOn w:val="Standaardalinea-lettertype"/>
    <w:link w:val="Tekstopmerking"/>
    <w:uiPriority w:val="99"/>
    <w:rsid w:val="005B5D99"/>
    <w:rPr>
      <w:sz w:val="20"/>
      <w:szCs w:val="20"/>
      <w:lang w:val="en-GB"/>
    </w:rPr>
  </w:style>
  <w:style w:type="character" w:styleId="Hyperlink">
    <w:name w:val="Hyperlink"/>
    <w:basedOn w:val="Standaardalinea-lettertype"/>
    <w:uiPriority w:val="99"/>
    <w:unhideWhenUsed/>
    <w:rsid w:val="008C28D1"/>
    <w:rPr>
      <w:color w:val="0000FF" w:themeColor="hyperlink"/>
      <w:u w:val="single"/>
    </w:rPr>
  </w:style>
  <w:style w:type="character" w:customStyle="1" w:styleId="Kop1Char">
    <w:name w:val="Kop 1 Char"/>
    <w:basedOn w:val="Standaardalinea-lettertype"/>
    <w:link w:val="Kop1"/>
    <w:uiPriority w:val="9"/>
    <w:rsid w:val="007F47E7"/>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7021">
      <w:bodyDiv w:val="1"/>
      <w:marLeft w:val="0"/>
      <w:marRight w:val="0"/>
      <w:marTop w:val="0"/>
      <w:marBottom w:val="0"/>
      <w:divBdr>
        <w:top w:val="none" w:sz="0" w:space="0" w:color="auto"/>
        <w:left w:val="none" w:sz="0" w:space="0" w:color="auto"/>
        <w:bottom w:val="none" w:sz="0" w:space="0" w:color="auto"/>
        <w:right w:val="none" w:sz="0" w:space="0" w:color="auto"/>
      </w:divBdr>
    </w:div>
    <w:div w:id="380710198">
      <w:bodyDiv w:val="1"/>
      <w:marLeft w:val="0"/>
      <w:marRight w:val="0"/>
      <w:marTop w:val="0"/>
      <w:marBottom w:val="0"/>
      <w:divBdr>
        <w:top w:val="none" w:sz="0" w:space="0" w:color="auto"/>
        <w:left w:val="none" w:sz="0" w:space="0" w:color="auto"/>
        <w:bottom w:val="none" w:sz="0" w:space="0" w:color="auto"/>
        <w:right w:val="none" w:sz="0" w:space="0" w:color="auto"/>
      </w:divBdr>
    </w:div>
    <w:div w:id="656540656">
      <w:bodyDiv w:val="1"/>
      <w:marLeft w:val="0"/>
      <w:marRight w:val="0"/>
      <w:marTop w:val="0"/>
      <w:marBottom w:val="0"/>
      <w:divBdr>
        <w:top w:val="none" w:sz="0" w:space="0" w:color="auto"/>
        <w:left w:val="none" w:sz="0" w:space="0" w:color="auto"/>
        <w:bottom w:val="none" w:sz="0" w:space="0" w:color="auto"/>
        <w:right w:val="none" w:sz="0" w:space="0" w:color="auto"/>
      </w:divBdr>
    </w:div>
    <w:div w:id="20137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F6EC-0101-47B5-BB48-D56A907A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Stern</dc:creator>
  <cp:lastModifiedBy>Sara Moens</cp:lastModifiedBy>
  <cp:revision>2</cp:revision>
  <cp:lastPrinted>2015-09-03T13:59:00Z</cp:lastPrinted>
  <dcterms:created xsi:type="dcterms:W3CDTF">2015-09-04T08:44:00Z</dcterms:created>
  <dcterms:modified xsi:type="dcterms:W3CDTF">2015-09-04T08:44:00Z</dcterms:modified>
</cp:coreProperties>
</file>